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C" w:rsidRPr="005A226E" w:rsidRDefault="00733388" w:rsidP="00733388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1830EC">
        <w:rPr>
          <w:sz w:val="28"/>
          <w:szCs w:val="28"/>
        </w:rPr>
        <w:t>У</w:t>
      </w:r>
      <w:r>
        <w:rPr>
          <w:sz w:val="28"/>
          <w:szCs w:val="28"/>
        </w:rPr>
        <w:t>ТВЕРЖДЕНО</w:t>
      </w:r>
    </w:p>
    <w:p w:rsidR="001830EC" w:rsidRPr="005A226E" w:rsidRDefault="001830EC" w:rsidP="001830EC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5A226E">
        <w:rPr>
          <w:sz w:val="28"/>
          <w:szCs w:val="28"/>
        </w:rPr>
        <w:t xml:space="preserve">постановлением администрации </w:t>
      </w:r>
    </w:p>
    <w:p w:rsidR="001830EC" w:rsidRPr="005A226E" w:rsidRDefault="002B0BFC" w:rsidP="001830EC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Партизанского</w:t>
      </w:r>
      <w:r w:rsidR="001830EC" w:rsidRPr="005A226E">
        <w:rPr>
          <w:sz w:val="28"/>
          <w:szCs w:val="28"/>
        </w:rPr>
        <w:t xml:space="preserve"> городского округа </w:t>
      </w:r>
    </w:p>
    <w:p w:rsidR="001830EC" w:rsidRDefault="008F763D" w:rsidP="001830EC">
      <w:pPr>
        <w:ind w:firstLine="709"/>
        <w:jc w:val="center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bCs/>
          <w:sz w:val="28"/>
          <w:szCs w:val="28"/>
          <w:u w:val="single"/>
        </w:rPr>
        <w:t xml:space="preserve">   от 23.06.2020  № 834-па    </w:t>
      </w:r>
    </w:p>
    <w:p w:rsidR="008F763D" w:rsidRPr="008F763D" w:rsidRDefault="008F763D" w:rsidP="001830EC">
      <w:pPr>
        <w:ind w:firstLine="709"/>
        <w:jc w:val="center"/>
        <w:rPr>
          <w:bCs/>
          <w:sz w:val="28"/>
          <w:szCs w:val="28"/>
          <w:u w:val="single"/>
        </w:rPr>
      </w:pPr>
    </w:p>
    <w:p w:rsidR="00733388" w:rsidRDefault="00733388" w:rsidP="001830EC">
      <w:pPr>
        <w:jc w:val="center"/>
        <w:rPr>
          <w:b/>
          <w:bCs/>
          <w:sz w:val="28"/>
          <w:szCs w:val="28"/>
        </w:rPr>
      </w:pPr>
    </w:p>
    <w:p w:rsidR="00733388" w:rsidRDefault="00733388" w:rsidP="001830EC">
      <w:pPr>
        <w:jc w:val="center"/>
        <w:rPr>
          <w:b/>
          <w:bCs/>
          <w:sz w:val="28"/>
          <w:szCs w:val="28"/>
        </w:rPr>
      </w:pPr>
    </w:p>
    <w:p w:rsidR="001830EC" w:rsidRPr="005A226E" w:rsidRDefault="001830EC" w:rsidP="001830EC">
      <w:pPr>
        <w:jc w:val="center"/>
        <w:rPr>
          <w:b/>
          <w:bCs/>
          <w:sz w:val="28"/>
          <w:szCs w:val="28"/>
        </w:rPr>
      </w:pPr>
      <w:r w:rsidRPr="005A226E">
        <w:rPr>
          <w:b/>
          <w:bCs/>
          <w:sz w:val="28"/>
          <w:szCs w:val="28"/>
        </w:rPr>
        <w:t>Муниципальная программа</w:t>
      </w:r>
    </w:p>
    <w:p w:rsidR="001830EC" w:rsidRPr="005A226E" w:rsidRDefault="001830EC" w:rsidP="001830EC">
      <w:pPr>
        <w:jc w:val="center"/>
        <w:rPr>
          <w:b/>
          <w:bCs/>
          <w:sz w:val="28"/>
          <w:szCs w:val="28"/>
        </w:rPr>
      </w:pPr>
      <w:r w:rsidRPr="006C6DDF">
        <w:rPr>
          <w:b/>
          <w:bCs/>
          <w:sz w:val="28"/>
          <w:szCs w:val="28"/>
        </w:rPr>
        <w:t xml:space="preserve"> «Укрепление общественного здоровья населения </w:t>
      </w:r>
      <w:r w:rsidR="002B0BFC">
        <w:rPr>
          <w:b/>
          <w:bCs/>
          <w:sz w:val="28"/>
          <w:szCs w:val="28"/>
        </w:rPr>
        <w:t>Партизанского городского округа»</w:t>
      </w:r>
      <w:r w:rsidRPr="006C6DDF">
        <w:rPr>
          <w:b/>
          <w:bCs/>
          <w:sz w:val="28"/>
          <w:szCs w:val="28"/>
        </w:rPr>
        <w:t xml:space="preserve"> на 2021 - 2024 годы</w:t>
      </w:r>
    </w:p>
    <w:p w:rsidR="001830EC" w:rsidRDefault="001830EC" w:rsidP="001830EC">
      <w:pPr>
        <w:ind w:right="1701"/>
        <w:rPr>
          <w:b/>
          <w:bCs/>
          <w:sz w:val="28"/>
          <w:szCs w:val="28"/>
        </w:rPr>
      </w:pPr>
    </w:p>
    <w:p w:rsidR="00B826BC" w:rsidRDefault="00B826BC" w:rsidP="001830EC">
      <w:pPr>
        <w:ind w:right="11"/>
        <w:jc w:val="center"/>
        <w:rPr>
          <w:b/>
          <w:bCs/>
          <w:caps/>
          <w:sz w:val="28"/>
          <w:szCs w:val="28"/>
        </w:rPr>
      </w:pPr>
    </w:p>
    <w:p w:rsidR="001830EC" w:rsidRDefault="001830EC" w:rsidP="001830EC">
      <w:pPr>
        <w:ind w:right="11"/>
        <w:jc w:val="center"/>
        <w:rPr>
          <w:b/>
          <w:bCs/>
          <w:caps/>
          <w:sz w:val="28"/>
          <w:szCs w:val="28"/>
        </w:rPr>
      </w:pPr>
      <w:r w:rsidRPr="005A226E">
        <w:rPr>
          <w:b/>
          <w:bCs/>
          <w:caps/>
          <w:sz w:val="28"/>
          <w:szCs w:val="28"/>
        </w:rPr>
        <w:t>Паспорт</w:t>
      </w:r>
    </w:p>
    <w:p w:rsidR="001830EC" w:rsidRPr="00FF0B34" w:rsidRDefault="001830EC" w:rsidP="001830EC">
      <w:pPr>
        <w:ind w:right="11"/>
        <w:jc w:val="center"/>
        <w:rPr>
          <w:b/>
          <w:bCs/>
          <w:caps/>
          <w:sz w:val="28"/>
          <w:szCs w:val="28"/>
        </w:rPr>
      </w:pPr>
      <w:r w:rsidRPr="005A226E">
        <w:rPr>
          <w:b/>
          <w:bCs/>
          <w:sz w:val="28"/>
          <w:szCs w:val="28"/>
        </w:rPr>
        <w:t>муниципальной программы</w:t>
      </w:r>
    </w:p>
    <w:p w:rsidR="001830EC" w:rsidRDefault="001830EC" w:rsidP="001830EC">
      <w:pPr>
        <w:jc w:val="center"/>
        <w:rPr>
          <w:b/>
          <w:bCs/>
          <w:sz w:val="28"/>
          <w:szCs w:val="28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1"/>
        <w:gridCol w:w="7131"/>
      </w:tblGrid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645" w:type="pct"/>
          </w:tcPr>
          <w:p w:rsidR="001830EC" w:rsidRPr="005A226E" w:rsidRDefault="001830EC" w:rsidP="00C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6DDF">
              <w:rPr>
                <w:sz w:val="28"/>
                <w:szCs w:val="28"/>
              </w:rPr>
              <w:t xml:space="preserve">Укрепление общественного здоровья населения </w:t>
            </w:r>
            <w:r w:rsidR="002B0BFC">
              <w:rPr>
                <w:sz w:val="28"/>
                <w:szCs w:val="28"/>
              </w:rPr>
              <w:t>Партизанского городского округа</w:t>
            </w:r>
            <w:r w:rsidRPr="006C6DDF">
              <w:rPr>
                <w:sz w:val="28"/>
                <w:szCs w:val="28"/>
              </w:rPr>
              <w:t xml:space="preserve"> на 2021-2024 годы</w:t>
            </w:r>
            <w:r w:rsidRPr="00453156">
              <w:rPr>
                <w:sz w:val="28"/>
                <w:szCs w:val="28"/>
              </w:rPr>
              <w:t xml:space="preserve"> </w:t>
            </w:r>
            <w:r w:rsidRPr="005A226E">
              <w:rPr>
                <w:sz w:val="28"/>
                <w:szCs w:val="28"/>
              </w:rPr>
              <w:t>(далее - Программа)</w:t>
            </w:r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Ответственный исполнитель</w:t>
            </w:r>
          </w:p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</w:tcPr>
          <w:p w:rsidR="001830EC" w:rsidRPr="005A226E" w:rsidRDefault="002B0BFC" w:rsidP="00C915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1830EC">
              <w:rPr>
                <w:sz w:val="28"/>
                <w:szCs w:val="28"/>
              </w:rPr>
              <w:t xml:space="preserve"> </w:t>
            </w:r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45" w:type="pct"/>
          </w:tcPr>
          <w:p w:rsidR="0090309C" w:rsidRDefault="0090309C" w:rsidP="002B0B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физкультуры и спорта </w:t>
            </w:r>
            <w:r w:rsidRPr="00C9440F">
              <w:rPr>
                <w:sz w:val="28"/>
                <w:szCs w:val="28"/>
              </w:rPr>
              <w:t>администрации Партизанского городского округа;</w:t>
            </w:r>
          </w:p>
          <w:p w:rsidR="001830EC" w:rsidRPr="00C9440F" w:rsidRDefault="002B0BFC" w:rsidP="002B0BFC">
            <w:pPr>
              <w:jc w:val="both"/>
              <w:rPr>
                <w:sz w:val="28"/>
                <w:szCs w:val="28"/>
              </w:rPr>
            </w:pPr>
            <w:r w:rsidRPr="00C9440F">
              <w:rPr>
                <w:sz w:val="28"/>
                <w:szCs w:val="28"/>
              </w:rPr>
              <w:t xml:space="preserve">Отдел культуры </w:t>
            </w:r>
            <w:r w:rsidR="001830EC" w:rsidRPr="00C9440F">
              <w:rPr>
                <w:sz w:val="28"/>
                <w:szCs w:val="28"/>
              </w:rPr>
              <w:t xml:space="preserve">и молодежной политики администрации </w:t>
            </w:r>
            <w:r w:rsidRPr="00C9440F">
              <w:rPr>
                <w:sz w:val="28"/>
                <w:szCs w:val="28"/>
              </w:rPr>
              <w:t>Партизанского</w:t>
            </w:r>
            <w:r w:rsidR="001830EC" w:rsidRPr="00C9440F">
              <w:rPr>
                <w:sz w:val="28"/>
                <w:szCs w:val="28"/>
              </w:rPr>
              <w:t xml:space="preserve"> городского округа;</w:t>
            </w:r>
          </w:p>
          <w:p w:rsidR="001830EC" w:rsidRPr="00C9440F" w:rsidRDefault="001830EC" w:rsidP="002B0BFC">
            <w:pPr>
              <w:jc w:val="both"/>
              <w:rPr>
                <w:sz w:val="28"/>
                <w:szCs w:val="28"/>
              </w:rPr>
            </w:pPr>
            <w:r w:rsidRPr="00C9440F">
              <w:rPr>
                <w:sz w:val="28"/>
                <w:szCs w:val="28"/>
              </w:rPr>
              <w:t>Отдел экономи</w:t>
            </w:r>
            <w:r w:rsidR="002B0BFC" w:rsidRPr="00C9440F">
              <w:rPr>
                <w:sz w:val="28"/>
                <w:szCs w:val="28"/>
              </w:rPr>
              <w:t xml:space="preserve">ки управления экономики и собственности </w:t>
            </w:r>
            <w:r w:rsidRPr="00C9440F">
              <w:rPr>
                <w:sz w:val="28"/>
                <w:szCs w:val="28"/>
              </w:rPr>
              <w:t xml:space="preserve">администрации </w:t>
            </w:r>
            <w:r w:rsidR="002B0BFC" w:rsidRPr="00C9440F">
              <w:rPr>
                <w:sz w:val="28"/>
                <w:szCs w:val="28"/>
              </w:rPr>
              <w:t>Партизанского</w:t>
            </w:r>
            <w:r w:rsidRPr="00C9440F">
              <w:rPr>
                <w:sz w:val="28"/>
                <w:szCs w:val="28"/>
              </w:rPr>
              <w:t xml:space="preserve"> городского округа;</w:t>
            </w:r>
          </w:p>
          <w:p w:rsidR="001830EC" w:rsidRDefault="002B0BFC" w:rsidP="002B0BFC">
            <w:pPr>
              <w:jc w:val="both"/>
              <w:rPr>
                <w:sz w:val="28"/>
                <w:szCs w:val="28"/>
              </w:rPr>
            </w:pPr>
            <w:r w:rsidRPr="00C9440F">
              <w:rPr>
                <w:sz w:val="28"/>
                <w:szCs w:val="28"/>
              </w:rPr>
              <w:t>Управление</w:t>
            </w:r>
            <w:r w:rsidR="001830EC" w:rsidRPr="00C9440F">
              <w:rPr>
                <w:sz w:val="28"/>
                <w:szCs w:val="28"/>
              </w:rPr>
              <w:t xml:space="preserve"> образования администрации </w:t>
            </w:r>
            <w:r w:rsidRPr="00C9440F">
              <w:rPr>
                <w:sz w:val="28"/>
                <w:szCs w:val="28"/>
              </w:rPr>
              <w:t>Партизанского</w:t>
            </w:r>
            <w:r w:rsidR="001830EC" w:rsidRPr="00C9440F">
              <w:rPr>
                <w:sz w:val="28"/>
                <w:szCs w:val="28"/>
              </w:rPr>
              <w:t xml:space="preserve"> городского округа;</w:t>
            </w:r>
          </w:p>
          <w:p w:rsidR="00C91534" w:rsidRPr="00C9440F" w:rsidRDefault="00C91534" w:rsidP="002B0B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территориальной и организационно – контрольной работе Партизанского городского округа</w:t>
            </w:r>
          </w:p>
          <w:p w:rsidR="001830EC" w:rsidRPr="00C9440F" w:rsidRDefault="001830EC" w:rsidP="002B0BFC">
            <w:pPr>
              <w:jc w:val="both"/>
              <w:rPr>
                <w:iCs/>
                <w:sz w:val="28"/>
                <w:szCs w:val="28"/>
              </w:rPr>
            </w:pPr>
            <w:r w:rsidRPr="00C9440F">
              <w:rPr>
                <w:iCs/>
                <w:sz w:val="28"/>
                <w:szCs w:val="28"/>
              </w:rPr>
              <w:t xml:space="preserve">Комиссия по делам несовершеннолетних при администрации </w:t>
            </w:r>
            <w:r w:rsidR="002B0BFC" w:rsidRPr="00C9440F">
              <w:rPr>
                <w:iCs/>
                <w:sz w:val="28"/>
                <w:szCs w:val="28"/>
              </w:rPr>
              <w:t>Партизанского</w:t>
            </w:r>
            <w:r w:rsidRPr="00C9440F">
              <w:rPr>
                <w:iCs/>
                <w:sz w:val="28"/>
                <w:szCs w:val="28"/>
              </w:rPr>
              <w:t xml:space="preserve"> городского округа;</w:t>
            </w:r>
          </w:p>
          <w:p w:rsidR="001830EC" w:rsidRPr="00C9440F" w:rsidRDefault="001830EC" w:rsidP="002B0BFC">
            <w:pPr>
              <w:jc w:val="both"/>
              <w:rPr>
                <w:iCs/>
                <w:sz w:val="28"/>
                <w:szCs w:val="28"/>
              </w:rPr>
            </w:pPr>
            <w:r w:rsidRPr="00C9440F">
              <w:rPr>
                <w:sz w:val="28"/>
                <w:szCs w:val="28"/>
              </w:rPr>
              <w:t>Отдел жи</w:t>
            </w:r>
            <w:r w:rsidR="002B0BFC" w:rsidRPr="00C9440F">
              <w:rPr>
                <w:sz w:val="28"/>
                <w:szCs w:val="28"/>
              </w:rPr>
              <w:t xml:space="preserve">знеобеспечения управления </w:t>
            </w:r>
            <w:proofErr w:type="spellStart"/>
            <w:r w:rsidR="002B0BFC" w:rsidRPr="00C9440F">
              <w:rPr>
                <w:sz w:val="28"/>
                <w:szCs w:val="28"/>
              </w:rPr>
              <w:t>жилищно</w:t>
            </w:r>
            <w:proofErr w:type="spellEnd"/>
            <w:r w:rsidR="002B0BFC" w:rsidRPr="00C9440F">
              <w:rPr>
                <w:sz w:val="28"/>
                <w:szCs w:val="28"/>
              </w:rPr>
              <w:t xml:space="preserve"> – коммунального хозяйства </w:t>
            </w:r>
            <w:r w:rsidRPr="00C9440F">
              <w:rPr>
                <w:sz w:val="28"/>
                <w:szCs w:val="28"/>
              </w:rPr>
              <w:t xml:space="preserve">администрации </w:t>
            </w:r>
            <w:r w:rsidR="002B0BFC" w:rsidRPr="00C9440F">
              <w:rPr>
                <w:sz w:val="28"/>
                <w:szCs w:val="28"/>
              </w:rPr>
              <w:t>Партизанского</w:t>
            </w:r>
            <w:r w:rsidRPr="00C9440F">
              <w:rPr>
                <w:sz w:val="28"/>
                <w:szCs w:val="28"/>
              </w:rPr>
              <w:t xml:space="preserve"> городского округа;</w:t>
            </w:r>
          </w:p>
          <w:p w:rsidR="001830EC" w:rsidRPr="00C9440F" w:rsidRDefault="009D220E" w:rsidP="002B0BFC">
            <w:pPr>
              <w:jc w:val="both"/>
              <w:rPr>
                <w:iCs/>
                <w:sz w:val="28"/>
                <w:szCs w:val="28"/>
              </w:rPr>
            </w:pPr>
            <w:r w:rsidRPr="00C9440F">
              <w:rPr>
                <w:sz w:val="28"/>
                <w:szCs w:val="28"/>
              </w:rPr>
              <w:t>МП «Газета «Вести»</w:t>
            </w:r>
            <w:r w:rsidR="001830EC" w:rsidRPr="00C9440F">
              <w:rPr>
                <w:sz w:val="28"/>
                <w:szCs w:val="28"/>
              </w:rPr>
              <w:t xml:space="preserve"> </w:t>
            </w:r>
            <w:r w:rsidR="001830EC" w:rsidRPr="00C9440F">
              <w:rPr>
                <w:iCs/>
                <w:sz w:val="28"/>
                <w:szCs w:val="28"/>
              </w:rPr>
              <w:t>(по согласованию);</w:t>
            </w:r>
          </w:p>
          <w:p w:rsidR="00C9440F" w:rsidRPr="00C9440F" w:rsidRDefault="00C9440F" w:rsidP="00C9440F">
            <w:pPr>
              <w:jc w:val="both"/>
              <w:rPr>
                <w:sz w:val="28"/>
                <w:szCs w:val="28"/>
              </w:rPr>
            </w:pPr>
            <w:r w:rsidRPr="00C9440F">
              <w:rPr>
                <w:iCs/>
                <w:sz w:val="28"/>
                <w:szCs w:val="28"/>
              </w:rPr>
              <w:t>Главный специалист по охране труда администрации Партизанского городского округа</w:t>
            </w:r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3645" w:type="pct"/>
          </w:tcPr>
          <w:p w:rsidR="001830EC" w:rsidRPr="00453156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3156">
              <w:rPr>
                <w:sz w:val="28"/>
                <w:szCs w:val="28"/>
              </w:rPr>
              <w:t>Подпрограммы отсутствуют</w:t>
            </w:r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C915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Цел</w:t>
            </w:r>
            <w:r w:rsidR="00C91534">
              <w:rPr>
                <w:sz w:val="28"/>
                <w:szCs w:val="28"/>
              </w:rPr>
              <w:t>ь</w:t>
            </w:r>
            <w:r w:rsidRPr="005A226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3645" w:type="pct"/>
          </w:tcPr>
          <w:p w:rsidR="001830EC" w:rsidRPr="003200FA" w:rsidRDefault="001830EC" w:rsidP="00C91534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6DDF">
              <w:rPr>
                <w:sz w:val="28"/>
                <w:szCs w:val="28"/>
              </w:rPr>
              <w:t>Улучшение здоровья граждан, формирование культуры общественного здоровья, отве</w:t>
            </w:r>
            <w:r>
              <w:rPr>
                <w:sz w:val="28"/>
                <w:szCs w:val="28"/>
              </w:rPr>
              <w:t>тственного отношения к здоровью</w:t>
            </w:r>
            <w:r w:rsidR="00D63369" w:rsidRPr="000E5EC2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C915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Задач</w:t>
            </w:r>
            <w:r w:rsidR="00C91534">
              <w:rPr>
                <w:sz w:val="28"/>
                <w:szCs w:val="28"/>
              </w:rPr>
              <w:t>а</w:t>
            </w:r>
            <w:r w:rsidRPr="005A226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3645" w:type="pct"/>
          </w:tcPr>
          <w:p w:rsidR="00D63369" w:rsidRPr="00D63369" w:rsidRDefault="00C91534" w:rsidP="00C91534">
            <w:pPr>
              <w:spacing w:before="60"/>
              <w:rPr>
                <w:sz w:val="28"/>
                <w:szCs w:val="28"/>
              </w:rPr>
            </w:pPr>
            <w:r w:rsidRPr="00C91534">
              <w:rPr>
                <w:sz w:val="28"/>
                <w:szCs w:val="28"/>
              </w:rPr>
              <w:t xml:space="preserve">Реализация мероприятий по профилактике заболеваний и формированию здорового образа жизни граждан </w:t>
            </w:r>
            <w:r>
              <w:rPr>
                <w:sz w:val="28"/>
                <w:szCs w:val="28"/>
              </w:rPr>
              <w:t>П</w:t>
            </w:r>
            <w:r w:rsidRPr="00C91534">
              <w:rPr>
                <w:sz w:val="28"/>
                <w:szCs w:val="28"/>
              </w:rPr>
              <w:t xml:space="preserve">артизанского городского округа </w:t>
            </w:r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lastRenderedPageBreak/>
              <w:t>Этапы и сроки реализации</w:t>
            </w:r>
          </w:p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5A226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5A226E">
              <w:rPr>
                <w:sz w:val="28"/>
                <w:szCs w:val="28"/>
              </w:rPr>
              <w:t xml:space="preserve"> годы</w:t>
            </w:r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 xml:space="preserve">Объемы и источники </w:t>
            </w:r>
          </w:p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3645" w:type="pct"/>
          </w:tcPr>
          <w:p w:rsidR="001830EC" w:rsidRPr="005A226E" w:rsidRDefault="001830EC" w:rsidP="00C91534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 w:rsidRPr="00FD35F1">
              <w:rPr>
                <w:sz w:val="28"/>
                <w:szCs w:val="28"/>
              </w:rPr>
              <w:t>Общий объем финанс</w:t>
            </w:r>
            <w:r>
              <w:rPr>
                <w:sz w:val="28"/>
                <w:szCs w:val="28"/>
              </w:rPr>
              <w:t xml:space="preserve">ирования мероприятий Программы </w:t>
            </w:r>
            <w:r w:rsidRPr="00FD35F1">
              <w:rPr>
                <w:sz w:val="28"/>
                <w:szCs w:val="28"/>
              </w:rPr>
              <w:t xml:space="preserve">составляет </w:t>
            </w:r>
            <w:r w:rsidR="00C91534">
              <w:rPr>
                <w:sz w:val="28"/>
                <w:szCs w:val="28"/>
              </w:rPr>
              <w:t>129</w:t>
            </w:r>
            <w:r>
              <w:rPr>
                <w:sz w:val="28"/>
                <w:szCs w:val="28"/>
              </w:rPr>
              <w:t>,0</w:t>
            </w:r>
            <w:r w:rsidRPr="00FD35F1">
              <w:rPr>
                <w:sz w:val="28"/>
                <w:szCs w:val="28"/>
              </w:rPr>
              <w:t xml:space="preserve"> тыс. руб. муниципального бюджета, в том числе по годам:</w:t>
            </w:r>
            <w:r w:rsidR="00C9440F"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C9153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0,0</w:t>
            </w:r>
            <w:r w:rsidRPr="00FD35F1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руб.</w:t>
            </w:r>
            <w:r w:rsidR="00C9440F">
              <w:rPr>
                <w:sz w:val="28"/>
                <w:szCs w:val="28"/>
              </w:rPr>
              <w:t xml:space="preserve">; </w:t>
            </w:r>
            <w:r w:rsidRPr="00FD35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C91534">
              <w:rPr>
                <w:sz w:val="28"/>
                <w:szCs w:val="28"/>
              </w:rPr>
              <w:t>33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</w:t>
            </w:r>
            <w:r w:rsidR="00C9440F"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руб.</w:t>
            </w:r>
            <w:r w:rsidR="00C9440F">
              <w:rPr>
                <w:sz w:val="28"/>
                <w:szCs w:val="28"/>
              </w:rPr>
              <w:t xml:space="preserve">; 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C91534">
              <w:rPr>
                <w:sz w:val="28"/>
                <w:szCs w:val="28"/>
              </w:rPr>
              <w:t>33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руб.</w:t>
            </w:r>
            <w:r w:rsidR="00C9440F">
              <w:rPr>
                <w:sz w:val="28"/>
                <w:szCs w:val="28"/>
              </w:rPr>
              <w:t>;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C91534">
              <w:rPr>
                <w:sz w:val="28"/>
                <w:szCs w:val="28"/>
              </w:rPr>
              <w:t>33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руб.</w:t>
            </w:r>
            <w:proofErr w:type="gramEnd"/>
          </w:p>
        </w:tc>
      </w:tr>
      <w:tr w:rsidR="001830EC" w:rsidRPr="005A226E" w:rsidTr="001830EC">
        <w:trPr>
          <w:trHeight w:val="585"/>
        </w:trPr>
        <w:tc>
          <w:tcPr>
            <w:tcW w:w="1355" w:type="pct"/>
          </w:tcPr>
          <w:p w:rsidR="001830EC" w:rsidRPr="005A226E" w:rsidRDefault="001830EC" w:rsidP="002833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Целевые индикаторы и показатели</w:t>
            </w:r>
            <w:r w:rsidR="00283382">
              <w:rPr>
                <w:sz w:val="28"/>
                <w:szCs w:val="28"/>
              </w:rPr>
              <w:t xml:space="preserve"> </w:t>
            </w: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</w:tcPr>
          <w:p w:rsidR="001830EC" w:rsidRPr="006C6DDF" w:rsidRDefault="00CD5F4E" w:rsidP="00BE0B9B">
            <w:pPr>
              <w:pStyle w:val="ConsPlusCell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-к</w:t>
            </w:r>
            <w:r w:rsidR="001830EC" w:rsidRPr="006C6DDF">
              <w:rPr>
                <w:color w:val="000000" w:themeColor="text1"/>
                <w:sz w:val="28"/>
                <w:szCs w:val="28"/>
              </w:rPr>
              <w:t>оличество проведенных мероприятий (встречи, беседы, круглые столы, акции и т.д.), направленных на информирование граждан о бережном отношении к здоровью, пользе физической активности, отказе от вредных привычек и т.д.</w:t>
            </w:r>
            <w:r w:rsidR="001830EC" w:rsidRPr="006C6DDF">
              <w:rPr>
                <w:color w:val="000000"/>
                <w:sz w:val="28"/>
                <w:szCs w:val="28"/>
              </w:rPr>
              <w:t xml:space="preserve"> к 202</w:t>
            </w:r>
            <w:r w:rsidR="001830EC">
              <w:rPr>
                <w:color w:val="000000"/>
                <w:sz w:val="28"/>
                <w:szCs w:val="28"/>
              </w:rPr>
              <w:t>4</w:t>
            </w:r>
            <w:r w:rsidR="001830EC" w:rsidRPr="006C6DDF">
              <w:rPr>
                <w:color w:val="000000"/>
                <w:sz w:val="28"/>
                <w:szCs w:val="28"/>
              </w:rPr>
              <w:t xml:space="preserve"> году составит </w:t>
            </w:r>
            <w:r w:rsidR="00BE0B9B">
              <w:rPr>
                <w:color w:val="000000"/>
                <w:sz w:val="28"/>
                <w:szCs w:val="28"/>
              </w:rPr>
              <w:t xml:space="preserve">18 </w:t>
            </w:r>
            <w:r w:rsidR="001830EC" w:rsidRPr="006C6DDF">
              <w:rPr>
                <w:color w:val="000000"/>
                <w:sz w:val="28"/>
                <w:szCs w:val="28"/>
              </w:rPr>
              <w:t>единиц;</w:t>
            </w:r>
          </w:p>
          <w:p w:rsidR="001830EC" w:rsidRPr="006C6DDF" w:rsidRDefault="00CD5F4E" w:rsidP="00BE0B9B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-к</w:t>
            </w:r>
            <w:r w:rsidR="001830EC" w:rsidRPr="006C6DDF">
              <w:rPr>
                <w:color w:val="000000" w:themeColor="text1"/>
                <w:sz w:val="28"/>
                <w:szCs w:val="28"/>
              </w:rPr>
              <w:t xml:space="preserve">оличество размещенных в средствах массовой информации (СМИ) информационных материалов, социальной рекламы о бережном отношении к здоровью, пользе физической активности, отказе от вредных привычек и т.д. 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="001830EC" w:rsidRPr="006C6DDF">
              <w:rPr>
                <w:color w:val="000000" w:themeColor="text1"/>
                <w:sz w:val="28"/>
                <w:szCs w:val="28"/>
              </w:rPr>
              <w:t xml:space="preserve"> 2024 году составит 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="00BE0B9B">
              <w:rPr>
                <w:color w:val="000000" w:themeColor="text1"/>
                <w:sz w:val="28"/>
                <w:szCs w:val="28"/>
              </w:rPr>
              <w:t>0</w:t>
            </w:r>
            <w:r w:rsidR="001830EC" w:rsidRPr="006C6DDF">
              <w:rPr>
                <w:color w:val="000000" w:themeColor="text1"/>
                <w:sz w:val="28"/>
                <w:szCs w:val="28"/>
              </w:rPr>
              <w:t xml:space="preserve"> единиц</w:t>
            </w:r>
            <w:r w:rsidR="001830EC">
              <w:rPr>
                <w:color w:val="000000" w:themeColor="text1"/>
                <w:sz w:val="28"/>
                <w:szCs w:val="28"/>
              </w:rPr>
              <w:t>;</w:t>
            </w:r>
          </w:p>
          <w:p w:rsidR="001830EC" w:rsidRPr="0046396A" w:rsidRDefault="00CD5F4E" w:rsidP="00CD5F4E">
            <w:pPr>
              <w:pStyle w:val="ConsPlusCell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--к</w:t>
            </w:r>
            <w:r w:rsidR="001830EC" w:rsidRPr="00317D93">
              <w:rPr>
                <w:color w:val="000000" w:themeColor="text1"/>
                <w:sz w:val="28"/>
                <w:szCs w:val="28"/>
              </w:rPr>
              <w:t xml:space="preserve">оличество организаций, принявших участие в </w:t>
            </w:r>
            <w:proofErr w:type="gramStart"/>
            <w:r w:rsidR="001830EC" w:rsidRPr="00317D93">
              <w:rPr>
                <w:color w:val="000000" w:themeColor="text1"/>
                <w:sz w:val="28"/>
                <w:szCs w:val="28"/>
              </w:rPr>
              <w:t>месячнике</w:t>
            </w:r>
            <w:proofErr w:type="gramEnd"/>
            <w:r w:rsidR="001830EC" w:rsidRPr="00317D93">
              <w:rPr>
                <w:color w:val="000000" w:themeColor="text1"/>
                <w:sz w:val="28"/>
                <w:szCs w:val="28"/>
              </w:rPr>
              <w:t xml:space="preserve"> охраны труда составит </w:t>
            </w:r>
            <w:r w:rsidR="0046396A" w:rsidRPr="0046396A">
              <w:rPr>
                <w:color w:val="000000" w:themeColor="text1"/>
                <w:sz w:val="28"/>
                <w:szCs w:val="28"/>
              </w:rPr>
              <w:t xml:space="preserve">75 </w:t>
            </w:r>
            <w:r w:rsidR="001830EC" w:rsidRPr="0046396A">
              <w:rPr>
                <w:color w:val="000000" w:themeColor="text1"/>
                <w:sz w:val="28"/>
                <w:szCs w:val="28"/>
              </w:rPr>
              <w:t>ед. в 2024 году;</w:t>
            </w:r>
          </w:p>
          <w:p w:rsidR="001830EC" w:rsidRPr="0080001C" w:rsidRDefault="00CD5F4E" w:rsidP="0046396A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-к</w:t>
            </w:r>
            <w:r w:rsidR="001830EC" w:rsidRPr="00317D93">
              <w:rPr>
                <w:color w:val="000000" w:themeColor="text1"/>
                <w:sz w:val="28"/>
                <w:szCs w:val="28"/>
              </w:rPr>
              <w:t>оличество рейдов</w:t>
            </w:r>
            <w:r w:rsidR="001830EC" w:rsidRPr="00CD5F4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6396A">
              <w:t>по неблагополучным семьям 69</w:t>
            </w:r>
            <w:r w:rsidR="0046396A" w:rsidRPr="00CD5F4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830EC" w:rsidRPr="0046396A">
              <w:rPr>
                <w:color w:val="000000" w:themeColor="text1"/>
                <w:sz w:val="28"/>
                <w:szCs w:val="28"/>
              </w:rPr>
              <w:t>в 2024 году.</w:t>
            </w:r>
          </w:p>
        </w:tc>
      </w:tr>
    </w:tbl>
    <w:p w:rsidR="001830EC" w:rsidRDefault="001830EC" w:rsidP="001830EC">
      <w:pPr>
        <w:jc w:val="both"/>
        <w:rPr>
          <w:sz w:val="28"/>
          <w:szCs w:val="28"/>
        </w:rPr>
      </w:pPr>
    </w:p>
    <w:p w:rsidR="00B826BC" w:rsidRDefault="00B826BC" w:rsidP="001830EC">
      <w:pPr>
        <w:jc w:val="both"/>
        <w:rPr>
          <w:sz w:val="28"/>
          <w:szCs w:val="28"/>
        </w:rPr>
      </w:pPr>
    </w:p>
    <w:p w:rsidR="00B826BC" w:rsidRDefault="00B826BC" w:rsidP="00B82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1830EC" w:rsidRPr="00B826BC">
        <w:rPr>
          <w:b/>
          <w:bCs/>
          <w:sz w:val="28"/>
          <w:szCs w:val="28"/>
        </w:rPr>
        <w:t xml:space="preserve">Характеристика текущего состояния, основные проблемы </w:t>
      </w:r>
    </w:p>
    <w:p w:rsidR="001830EC" w:rsidRPr="00B826BC" w:rsidRDefault="001830EC" w:rsidP="00B82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26BC">
        <w:rPr>
          <w:b/>
          <w:bCs/>
          <w:sz w:val="28"/>
          <w:szCs w:val="28"/>
        </w:rPr>
        <w:t>сферы реализации муниципальной программы</w:t>
      </w:r>
    </w:p>
    <w:p w:rsidR="008426AD" w:rsidRPr="005A226E" w:rsidRDefault="008426AD" w:rsidP="00C9440F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6AD" w:rsidRPr="00BE0B9B" w:rsidRDefault="008426AD" w:rsidP="00C9440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Город Партизанск расположен на Дальнем Востоке России, в 172 км. </w:t>
      </w:r>
      <w:r w:rsidR="00B826BC" w:rsidRPr="00BE0B9B">
        <w:rPr>
          <w:color w:val="000000" w:themeColor="text1"/>
          <w:sz w:val="28"/>
          <w:szCs w:val="28"/>
        </w:rPr>
        <w:t>В</w:t>
      </w:r>
      <w:r w:rsidRPr="00BE0B9B">
        <w:rPr>
          <w:color w:val="000000" w:themeColor="text1"/>
          <w:sz w:val="28"/>
          <w:szCs w:val="28"/>
        </w:rPr>
        <w:t>осточнее г</w:t>
      </w:r>
      <w:proofErr w:type="gramStart"/>
      <w:r w:rsidRPr="00BE0B9B">
        <w:rPr>
          <w:color w:val="000000" w:themeColor="text1"/>
          <w:sz w:val="28"/>
          <w:szCs w:val="28"/>
        </w:rPr>
        <w:t>.В</w:t>
      </w:r>
      <w:proofErr w:type="gramEnd"/>
      <w:r w:rsidRPr="00BE0B9B">
        <w:rPr>
          <w:color w:val="000000" w:themeColor="text1"/>
          <w:sz w:val="28"/>
          <w:szCs w:val="28"/>
        </w:rPr>
        <w:t xml:space="preserve">ладивостока. Территория города граничит с районами: с севера </w:t>
      </w:r>
      <w:r w:rsidR="00B826BC">
        <w:rPr>
          <w:color w:val="000000" w:themeColor="text1"/>
          <w:sz w:val="28"/>
          <w:szCs w:val="28"/>
        </w:rPr>
        <w:t>–</w:t>
      </w:r>
      <w:r w:rsidRPr="00BE0B9B">
        <w:rPr>
          <w:color w:val="000000" w:themeColor="text1"/>
          <w:sz w:val="28"/>
          <w:szCs w:val="28"/>
        </w:rPr>
        <w:t xml:space="preserve"> </w:t>
      </w:r>
      <w:proofErr w:type="spellStart"/>
      <w:r w:rsidRPr="00BE0B9B">
        <w:rPr>
          <w:color w:val="000000" w:themeColor="text1"/>
          <w:sz w:val="28"/>
          <w:szCs w:val="28"/>
        </w:rPr>
        <w:t>Анучинским</w:t>
      </w:r>
      <w:proofErr w:type="spellEnd"/>
      <w:r w:rsidRPr="00BE0B9B">
        <w:rPr>
          <w:color w:val="000000" w:themeColor="text1"/>
          <w:sz w:val="28"/>
          <w:szCs w:val="28"/>
        </w:rPr>
        <w:t xml:space="preserve">, с востока и юга </w:t>
      </w:r>
      <w:r w:rsidR="00B826BC">
        <w:rPr>
          <w:color w:val="000000" w:themeColor="text1"/>
          <w:sz w:val="28"/>
          <w:szCs w:val="28"/>
        </w:rPr>
        <w:t>–</w:t>
      </w:r>
      <w:r w:rsidRPr="00BE0B9B">
        <w:rPr>
          <w:color w:val="000000" w:themeColor="text1"/>
          <w:sz w:val="28"/>
          <w:szCs w:val="28"/>
        </w:rPr>
        <w:t xml:space="preserve"> </w:t>
      </w:r>
      <w:proofErr w:type="gramStart"/>
      <w:r w:rsidRPr="00BE0B9B">
        <w:rPr>
          <w:color w:val="000000" w:themeColor="text1"/>
          <w:sz w:val="28"/>
          <w:szCs w:val="28"/>
        </w:rPr>
        <w:t>Партизанским</w:t>
      </w:r>
      <w:proofErr w:type="gramEnd"/>
      <w:r w:rsidRPr="00BE0B9B">
        <w:rPr>
          <w:color w:val="000000" w:themeColor="text1"/>
          <w:sz w:val="28"/>
          <w:szCs w:val="28"/>
        </w:rPr>
        <w:t xml:space="preserve">, с запада </w:t>
      </w:r>
      <w:r w:rsidR="00B826BC">
        <w:rPr>
          <w:color w:val="000000" w:themeColor="text1"/>
          <w:sz w:val="28"/>
          <w:szCs w:val="28"/>
        </w:rPr>
        <w:t>–</w:t>
      </w:r>
      <w:r w:rsidRPr="00BE0B9B">
        <w:rPr>
          <w:color w:val="000000" w:themeColor="text1"/>
          <w:sz w:val="28"/>
          <w:szCs w:val="28"/>
        </w:rPr>
        <w:t xml:space="preserve"> </w:t>
      </w:r>
      <w:proofErr w:type="spellStart"/>
      <w:r w:rsidRPr="00BE0B9B">
        <w:rPr>
          <w:color w:val="000000" w:themeColor="text1"/>
          <w:sz w:val="28"/>
          <w:szCs w:val="28"/>
        </w:rPr>
        <w:t>Шкотовским</w:t>
      </w:r>
      <w:proofErr w:type="spellEnd"/>
      <w:r w:rsidRPr="00BE0B9B">
        <w:rPr>
          <w:color w:val="000000" w:themeColor="text1"/>
          <w:sz w:val="28"/>
          <w:szCs w:val="28"/>
        </w:rPr>
        <w:t xml:space="preserve">. Протяженность границ </w:t>
      </w:r>
      <w:r w:rsidR="00B826BC">
        <w:rPr>
          <w:color w:val="000000" w:themeColor="text1"/>
          <w:sz w:val="28"/>
          <w:szCs w:val="28"/>
        </w:rPr>
        <w:t>–</w:t>
      </w:r>
      <w:r w:rsidRPr="00BE0B9B">
        <w:rPr>
          <w:color w:val="000000" w:themeColor="text1"/>
          <w:sz w:val="28"/>
          <w:szCs w:val="28"/>
        </w:rPr>
        <w:t xml:space="preserve"> 165 км.</w:t>
      </w:r>
    </w:p>
    <w:p w:rsidR="001830EC" w:rsidRPr="00BE0B9B" w:rsidRDefault="008426AD" w:rsidP="0033480E">
      <w:pPr>
        <w:pStyle w:val="a9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1830EC"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 </w:t>
      </w: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Партизанского городского округа входят</w:t>
      </w:r>
      <w:r w:rsidR="001830EC"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 населенных пунктов: </w:t>
      </w: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гор</w:t>
      </w:r>
      <w:r w:rsidR="009030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 Партизанск</w:t>
      </w:r>
      <w:r w:rsidR="001830EC"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10 сел – </w:t>
      </w:r>
      <w:proofErr w:type="spellStart"/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Углекаменск</w:t>
      </w:r>
      <w:proofErr w:type="spellEnd"/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Авангард, Мельники, Залесье, </w:t>
      </w:r>
      <w:proofErr w:type="spellStart"/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Бровничи</w:t>
      </w:r>
      <w:proofErr w:type="spellEnd"/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Хмельницкое, Фридман, Тигровое, Красноармейский, Серебряное</w:t>
      </w:r>
      <w:r w:rsidR="001830EC"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1830EC" w:rsidRPr="00BE0B9B" w:rsidRDefault="008426AD" w:rsidP="0033480E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Среднегодовая ч</w:t>
      </w:r>
      <w:r w:rsidR="001830EC" w:rsidRPr="00BE0B9B">
        <w:rPr>
          <w:color w:val="000000" w:themeColor="text1"/>
          <w:sz w:val="28"/>
          <w:szCs w:val="28"/>
        </w:rPr>
        <w:t xml:space="preserve">исленность населения </w:t>
      </w:r>
      <w:r w:rsidRPr="00BE0B9B">
        <w:rPr>
          <w:color w:val="000000" w:themeColor="text1"/>
          <w:sz w:val="28"/>
          <w:szCs w:val="28"/>
        </w:rPr>
        <w:t>Партизанского городского округа</w:t>
      </w:r>
      <w:r w:rsidR="001830EC" w:rsidRPr="00BE0B9B">
        <w:rPr>
          <w:color w:val="000000" w:themeColor="text1"/>
          <w:sz w:val="28"/>
          <w:szCs w:val="28"/>
        </w:rPr>
        <w:t xml:space="preserve"> </w:t>
      </w:r>
      <w:r w:rsidRPr="00BE0B9B">
        <w:rPr>
          <w:color w:val="000000" w:themeColor="text1"/>
          <w:sz w:val="28"/>
          <w:szCs w:val="28"/>
        </w:rPr>
        <w:t xml:space="preserve">в 2019 году </w:t>
      </w:r>
      <w:r w:rsidR="001830EC" w:rsidRPr="00BE0B9B">
        <w:rPr>
          <w:color w:val="000000" w:themeColor="text1"/>
          <w:sz w:val="28"/>
          <w:szCs w:val="28"/>
        </w:rPr>
        <w:t>состав</w:t>
      </w:r>
      <w:r w:rsidRPr="00BE0B9B">
        <w:rPr>
          <w:color w:val="000000" w:themeColor="text1"/>
          <w:sz w:val="28"/>
          <w:szCs w:val="28"/>
        </w:rPr>
        <w:t>ила</w:t>
      </w:r>
      <w:r w:rsidR="001830EC" w:rsidRPr="00BE0B9B">
        <w:rPr>
          <w:color w:val="000000" w:themeColor="text1"/>
          <w:sz w:val="28"/>
          <w:szCs w:val="28"/>
        </w:rPr>
        <w:t xml:space="preserve"> </w:t>
      </w:r>
      <w:r w:rsidRPr="00BE0B9B">
        <w:rPr>
          <w:color w:val="000000" w:themeColor="text1"/>
          <w:sz w:val="28"/>
          <w:szCs w:val="28"/>
        </w:rPr>
        <w:t>44421</w:t>
      </w:r>
      <w:r w:rsidR="001830EC" w:rsidRPr="00BE0B9B">
        <w:rPr>
          <w:color w:val="000000" w:themeColor="text1"/>
          <w:sz w:val="28"/>
          <w:szCs w:val="28"/>
        </w:rPr>
        <w:t xml:space="preserve"> человек (</w:t>
      </w:r>
      <w:r w:rsidR="00D022A3" w:rsidRPr="00BE0B9B">
        <w:rPr>
          <w:color w:val="000000" w:themeColor="text1"/>
          <w:sz w:val="28"/>
          <w:szCs w:val="28"/>
        </w:rPr>
        <w:t>83,0</w:t>
      </w:r>
      <w:r w:rsidR="001830EC" w:rsidRPr="00BE0B9B">
        <w:rPr>
          <w:color w:val="000000" w:themeColor="text1"/>
          <w:sz w:val="28"/>
          <w:szCs w:val="28"/>
        </w:rPr>
        <w:t xml:space="preserve">% - городское население:, </w:t>
      </w:r>
      <w:r w:rsidR="00D022A3" w:rsidRPr="00BE0B9B">
        <w:rPr>
          <w:color w:val="000000" w:themeColor="text1"/>
          <w:sz w:val="28"/>
          <w:szCs w:val="28"/>
        </w:rPr>
        <w:t>17,0</w:t>
      </w:r>
      <w:r w:rsidR="001830EC" w:rsidRPr="00BE0B9B">
        <w:rPr>
          <w:color w:val="000000" w:themeColor="text1"/>
          <w:sz w:val="28"/>
          <w:szCs w:val="28"/>
        </w:rPr>
        <w:t>% - с</w:t>
      </w:r>
      <w:r w:rsidR="00D022A3" w:rsidRPr="00BE0B9B">
        <w:rPr>
          <w:color w:val="000000" w:themeColor="text1"/>
          <w:sz w:val="28"/>
          <w:szCs w:val="28"/>
        </w:rPr>
        <w:t>ельское население</w:t>
      </w:r>
      <w:r w:rsidR="001830EC" w:rsidRPr="00BE0B9B">
        <w:rPr>
          <w:color w:val="000000" w:themeColor="text1"/>
          <w:sz w:val="28"/>
          <w:szCs w:val="28"/>
        </w:rPr>
        <w:t>).</w:t>
      </w:r>
    </w:p>
    <w:p w:rsidR="001830EC" w:rsidRPr="00BE0B9B" w:rsidRDefault="001830EC" w:rsidP="0033480E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lastRenderedPageBreak/>
        <w:t>Количество жителей от 0 до 17 лет –</w:t>
      </w:r>
      <w:r w:rsidR="00B87B78" w:rsidRPr="00BE0B9B">
        <w:rPr>
          <w:color w:val="000000" w:themeColor="text1"/>
          <w:sz w:val="28"/>
          <w:szCs w:val="28"/>
        </w:rPr>
        <w:t>20,9</w:t>
      </w:r>
      <w:r w:rsidRPr="00BE0B9B">
        <w:rPr>
          <w:color w:val="000000" w:themeColor="text1"/>
          <w:sz w:val="28"/>
          <w:szCs w:val="28"/>
        </w:rPr>
        <w:t>% (</w:t>
      </w:r>
      <w:r w:rsidR="00B87B78" w:rsidRPr="00BE0B9B">
        <w:rPr>
          <w:color w:val="000000" w:themeColor="text1"/>
          <w:sz w:val="28"/>
          <w:szCs w:val="28"/>
        </w:rPr>
        <w:t>9304</w:t>
      </w:r>
      <w:r w:rsidRPr="00BE0B9B">
        <w:rPr>
          <w:color w:val="000000" w:themeColor="text1"/>
          <w:sz w:val="28"/>
          <w:szCs w:val="28"/>
        </w:rPr>
        <w:t xml:space="preserve">человек) от всех жителей </w:t>
      </w:r>
      <w:r w:rsidR="00D022A3" w:rsidRPr="00BE0B9B">
        <w:rPr>
          <w:color w:val="000000" w:themeColor="text1"/>
          <w:sz w:val="28"/>
          <w:szCs w:val="28"/>
        </w:rPr>
        <w:t>Партизанского</w:t>
      </w:r>
      <w:r w:rsidRPr="00BE0B9B">
        <w:rPr>
          <w:color w:val="000000" w:themeColor="text1"/>
          <w:sz w:val="28"/>
          <w:szCs w:val="28"/>
        </w:rPr>
        <w:t xml:space="preserve"> городского округа.</w:t>
      </w:r>
    </w:p>
    <w:p w:rsidR="001830EC" w:rsidRPr="00BE0B9B" w:rsidRDefault="001830EC" w:rsidP="0033480E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Взрослое население составляет </w:t>
      </w:r>
      <w:r w:rsidR="00B87B78" w:rsidRPr="00BE0B9B">
        <w:rPr>
          <w:color w:val="000000" w:themeColor="text1"/>
          <w:sz w:val="28"/>
          <w:szCs w:val="28"/>
        </w:rPr>
        <w:t>79,1</w:t>
      </w:r>
      <w:r w:rsidRPr="00BE0B9B">
        <w:rPr>
          <w:color w:val="000000" w:themeColor="text1"/>
          <w:sz w:val="28"/>
          <w:szCs w:val="28"/>
        </w:rPr>
        <w:t>% (</w:t>
      </w:r>
      <w:r w:rsidR="00B87B78" w:rsidRPr="00BE0B9B">
        <w:rPr>
          <w:color w:val="000000" w:themeColor="text1"/>
          <w:sz w:val="28"/>
          <w:szCs w:val="28"/>
        </w:rPr>
        <w:t>35117</w:t>
      </w:r>
      <w:r w:rsidRPr="00BE0B9B">
        <w:rPr>
          <w:color w:val="000000" w:themeColor="text1"/>
          <w:sz w:val="28"/>
          <w:szCs w:val="28"/>
        </w:rPr>
        <w:t xml:space="preserve"> человек), из них: трудоспособное население с 16 до 59 лет составляет </w:t>
      </w:r>
      <w:r w:rsidR="00B87B78" w:rsidRPr="00BE0B9B">
        <w:rPr>
          <w:color w:val="000000" w:themeColor="text1"/>
          <w:sz w:val="28"/>
          <w:szCs w:val="28"/>
        </w:rPr>
        <w:t>66,53</w:t>
      </w:r>
      <w:r w:rsidRPr="00BE0B9B">
        <w:rPr>
          <w:color w:val="000000" w:themeColor="text1"/>
          <w:sz w:val="28"/>
          <w:szCs w:val="28"/>
        </w:rPr>
        <w:t>% (</w:t>
      </w:r>
      <w:r w:rsidR="00B87B78" w:rsidRPr="00BE0B9B">
        <w:rPr>
          <w:color w:val="000000" w:themeColor="text1"/>
          <w:sz w:val="28"/>
          <w:szCs w:val="28"/>
        </w:rPr>
        <w:t>23363</w:t>
      </w:r>
      <w:r w:rsidRPr="00BE0B9B">
        <w:rPr>
          <w:color w:val="000000" w:themeColor="text1"/>
          <w:sz w:val="28"/>
          <w:szCs w:val="28"/>
        </w:rPr>
        <w:t xml:space="preserve"> человек), старше трудоспособного возраста – </w:t>
      </w:r>
      <w:r w:rsidR="00B87B78" w:rsidRPr="00BE0B9B">
        <w:rPr>
          <w:color w:val="000000" w:themeColor="text1"/>
          <w:sz w:val="28"/>
          <w:szCs w:val="28"/>
        </w:rPr>
        <w:t>33,47</w:t>
      </w:r>
      <w:r w:rsidRPr="00BE0B9B">
        <w:rPr>
          <w:color w:val="000000" w:themeColor="text1"/>
          <w:sz w:val="28"/>
          <w:szCs w:val="28"/>
        </w:rPr>
        <w:t>% (</w:t>
      </w:r>
      <w:r w:rsidR="00D022A3" w:rsidRPr="00BE0B9B">
        <w:rPr>
          <w:color w:val="000000" w:themeColor="text1"/>
          <w:sz w:val="28"/>
          <w:szCs w:val="28"/>
        </w:rPr>
        <w:t>11754</w:t>
      </w:r>
      <w:r w:rsidRPr="00BE0B9B">
        <w:rPr>
          <w:color w:val="000000" w:themeColor="text1"/>
          <w:sz w:val="28"/>
          <w:szCs w:val="28"/>
        </w:rPr>
        <w:t xml:space="preserve"> человек).</w:t>
      </w:r>
    </w:p>
    <w:p w:rsidR="001830EC" w:rsidRPr="00BE0B9B" w:rsidRDefault="001830EC" w:rsidP="0033480E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Мужчин </w:t>
      </w:r>
      <w:r w:rsidR="00B87B78" w:rsidRPr="00BE0B9B">
        <w:rPr>
          <w:color w:val="000000" w:themeColor="text1"/>
          <w:sz w:val="28"/>
          <w:szCs w:val="28"/>
        </w:rPr>
        <w:t>45,46</w:t>
      </w:r>
      <w:r w:rsidRPr="00BE0B9B">
        <w:rPr>
          <w:color w:val="000000" w:themeColor="text1"/>
          <w:sz w:val="28"/>
          <w:szCs w:val="28"/>
        </w:rPr>
        <w:t>% (</w:t>
      </w:r>
      <w:r w:rsidR="00B87B78" w:rsidRPr="00BE0B9B">
        <w:rPr>
          <w:color w:val="000000" w:themeColor="text1"/>
          <w:sz w:val="28"/>
          <w:szCs w:val="28"/>
        </w:rPr>
        <w:t>20194</w:t>
      </w:r>
      <w:r w:rsidRPr="00BE0B9B">
        <w:rPr>
          <w:color w:val="000000" w:themeColor="text1"/>
          <w:sz w:val="28"/>
          <w:szCs w:val="28"/>
        </w:rPr>
        <w:t xml:space="preserve"> человека), женщин </w:t>
      </w:r>
      <w:r w:rsidR="00B87B78" w:rsidRPr="00BE0B9B">
        <w:rPr>
          <w:color w:val="000000" w:themeColor="text1"/>
          <w:sz w:val="28"/>
          <w:szCs w:val="28"/>
        </w:rPr>
        <w:t>–</w:t>
      </w:r>
      <w:r w:rsidRPr="00BE0B9B">
        <w:rPr>
          <w:color w:val="000000" w:themeColor="text1"/>
          <w:sz w:val="28"/>
          <w:szCs w:val="28"/>
        </w:rPr>
        <w:t xml:space="preserve"> </w:t>
      </w:r>
      <w:r w:rsidR="00B87B78" w:rsidRPr="00BE0B9B">
        <w:rPr>
          <w:color w:val="000000" w:themeColor="text1"/>
          <w:sz w:val="28"/>
          <w:szCs w:val="28"/>
        </w:rPr>
        <w:t>54,54</w:t>
      </w:r>
      <w:r w:rsidRPr="00BE0B9B">
        <w:rPr>
          <w:color w:val="000000" w:themeColor="text1"/>
          <w:sz w:val="28"/>
          <w:szCs w:val="28"/>
        </w:rPr>
        <w:t>% (</w:t>
      </w:r>
      <w:r w:rsidR="00B87B78" w:rsidRPr="00BE0B9B">
        <w:rPr>
          <w:color w:val="000000" w:themeColor="text1"/>
          <w:sz w:val="28"/>
          <w:szCs w:val="28"/>
        </w:rPr>
        <w:t>24227</w:t>
      </w:r>
      <w:r w:rsidRPr="00BE0B9B">
        <w:rPr>
          <w:color w:val="000000" w:themeColor="text1"/>
          <w:sz w:val="28"/>
          <w:szCs w:val="28"/>
        </w:rPr>
        <w:t xml:space="preserve"> человек).</w:t>
      </w:r>
    </w:p>
    <w:p w:rsidR="0033480E" w:rsidRPr="00BE0B9B" w:rsidRDefault="001830EC" w:rsidP="0033480E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В 2019 году </w:t>
      </w:r>
      <w:r w:rsidR="002326E0" w:rsidRPr="00BE0B9B">
        <w:rPr>
          <w:color w:val="000000" w:themeColor="text1"/>
          <w:sz w:val="28"/>
          <w:szCs w:val="28"/>
        </w:rPr>
        <w:t>смертность населения составила 451 человек, в 2018 году -314 человек.</w:t>
      </w:r>
      <w:r w:rsidRPr="00BE0B9B">
        <w:rPr>
          <w:color w:val="000000" w:themeColor="text1"/>
          <w:sz w:val="28"/>
          <w:szCs w:val="28"/>
        </w:rPr>
        <w:t xml:space="preserve"> </w:t>
      </w:r>
      <w:r w:rsidR="0033480E" w:rsidRPr="00BE0B9B">
        <w:rPr>
          <w:color w:val="000000" w:themeColor="text1"/>
          <w:sz w:val="28"/>
          <w:szCs w:val="28"/>
        </w:rPr>
        <w:t xml:space="preserve">Структура смертности в 2019 г. остается практически неизменной на протяжении ряда лет: болезни системы кровообращения – 47,6%, новообразования -17,6%,  несчастные случаи, </w:t>
      </w:r>
      <w:proofErr w:type="spellStart"/>
      <w:r w:rsidR="0033480E" w:rsidRPr="00BE0B9B">
        <w:rPr>
          <w:color w:val="000000" w:themeColor="text1"/>
          <w:sz w:val="28"/>
          <w:szCs w:val="28"/>
        </w:rPr>
        <w:t>трамвы</w:t>
      </w:r>
      <w:proofErr w:type="spellEnd"/>
      <w:r w:rsidR="0033480E" w:rsidRPr="00BE0B9B">
        <w:rPr>
          <w:color w:val="000000" w:themeColor="text1"/>
          <w:sz w:val="28"/>
          <w:szCs w:val="28"/>
        </w:rPr>
        <w:t xml:space="preserve"> и отравления – 8,6%.</w:t>
      </w:r>
      <w:r w:rsidR="00283382">
        <w:rPr>
          <w:color w:val="000000" w:themeColor="text1"/>
          <w:sz w:val="28"/>
          <w:szCs w:val="28"/>
        </w:rPr>
        <w:t xml:space="preserve"> </w:t>
      </w:r>
      <w:r w:rsidR="0033480E" w:rsidRPr="00BE0B9B">
        <w:rPr>
          <w:color w:val="000000" w:themeColor="text1"/>
          <w:sz w:val="28"/>
          <w:szCs w:val="28"/>
        </w:rPr>
        <w:t xml:space="preserve">Показатель общей смертности </w:t>
      </w:r>
      <w:r w:rsidR="00BE0B9B" w:rsidRPr="00BE0B9B">
        <w:rPr>
          <w:color w:val="000000" w:themeColor="text1"/>
          <w:sz w:val="28"/>
          <w:szCs w:val="28"/>
        </w:rPr>
        <w:t>в</w:t>
      </w:r>
      <w:r w:rsidR="0033480E" w:rsidRPr="00BE0B9B">
        <w:rPr>
          <w:color w:val="000000" w:themeColor="text1"/>
          <w:sz w:val="28"/>
          <w:szCs w:val="28"/>
        </w:rPr>
        <w:t xml:space="preserve"> Партизанском городском округе превысил средне краевой уровень в 1,5 раза.</w:t>
      </w:r>
    </w:p>
    <w:p w:rsidR="001830EC" w:rsidRPr="00BE0B9B" w:rsidRDefault="001830EC" w:rsidP="00FC521B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Одним из важнейших направлений деятельности</w:t>
      </w:r>
      <w:r w:rsidR="00283382">
        <w:rPr>
          <w:color w:val="000000" w:themeColor="text1"/>
          <w:sz w:val="28"/>
          <w:szCs w:val="28"/>
        </w:rPr>
        <w:t xml:space="preserve"> администрации городского округа</w:t>
      </w:r>
      <w:r w:rsidRPr="00BE0B9B">
        <w:rPr>
          <w:color w:val="000000" w:themeColor="text1"/>
          <w:sz w:val="28"/>
          <w:szCs w:val="28"/>
        </w:rPr>
        <w:t xml:space="preserve"> является реализация мер, направленных на снижение смертности населения, увеличение продолжительности жизни</w:t>
      </w:r>
      <w:r w:rsidR="003A4566">
        <w:rPr>
          <w:color w:val="000000" w:themeColor="text1"/>
          <w:sz w:val="28"/>
          <w:szCs w:val="28"/>
        </w:rPr>
        <w:t>, формирования культуры общественного здоровья.</w:t>
      </w:r>
    </w:p>
    <w:p w:rsidR="00A5248B" w:rsidRPr="00BE0B9B" w:rsidRDefault="00A5248B" w:rsidP="00FC521B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E0B9B">
        <w:rPr>
          <w:color w:val="000000" w:themeColor="text1"/>
          <w:sz w:val="28"/>
          <w:szCs w:val="28"/>
        </w:rPr>
        <w:t xml:space="preserve">Ежегодно учреждениями культуры проводится целый ряд мероприятий, направленных на решение социальных проблем, в рамках реализации федеральных и краевых законов по экологическому воспитанию, организации досуга детей и молодежи, ветеранов, реабилитации инвалидов, семейному отдыху, профилактике наркомании, ВИЧ-инфекций, алкоголизма, безнадзорности и правонарушений, по пропаганде здорового образа жизни. </w:t>
      </w:r>
      <w:proofErr w:type="gramEnd"/>
    </w:p>
    <w:p w:rsidR="00A5248B" w:rsidRPr="00BE0B9B" w:rsidRDefault="00A5248B" w:rsidP="00FC521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В целях профилактики негативных явлений учреждениями культуры в 2019 году проведено 52 (2018 – 36) мероприятия, на которых присутствовало более 2500 человек (в 2018 году – 1350) . Проведены семинары-тренинги по здоровому образу жизни, в которых приняли участие подростки «группы риска», информационные часы, тематические мероприятия. </w:t>
      </w:r>
    </w:p>
    <w:p w:rsidR="00E53F41" w:rsidRPr="00BE0B9B" w:rsidRDefault="00E53F41" w:rsidP="00FC521B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Общая структура физкультурного движения в Партизанском городском округе в 2019 году включает в себя 34 коллектива физкультуры из числа общеобразовательных школ, детских дошкольных учреждений, организаций </w:t>
      </w:r>
      <w:r w:rsidRPr="00BE0B9B">
        <w:rPr>
          <w:color w:val="000000" w:themeColor="text1"/>
          <w:sz w:val="28"/>
          <w:szCs w:val="28"/>
        </w:rPr>
        <w:lastRenderedPageBreak/>
        <w:t>и предприятий, кроме того существуют 5 спортивных федераций, 2 спортивных клуба, детско-юношеская спортивная школа. В зимний период были подготовлены и залиты 8 ледовых площадок. Развивается сеть коммерческих тренажерных залов (2 шт.). В городе функционирует фитнес-клуб на базе МБОУ «Средняя общеобразовательная школа №6». На территории округа функционирует филиал государственного спортивного автономного учреждения дополнительного образования детей «Краевая комплексная детско-юношеская спортивная школа», который включает в себя плавательный бассейн, базу для занятий гребными видами спорта на байдарках и каноэ.</w:t>
      </w:r>
    </w:p>
    <w:p w:rsidR="00E53F41" w:rsidRPr="00BE0B9B" w:rsidRDefault="00E53F41" w:rsidP="00FC521B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Традиционным стало проведение акций «Путь к здоровью» с применением спортивной ходьбы, велопробегов с участием воспитанников дошкольных, общеобразовательных учреждений, студентов, ветеранов труда, ветеранов спорта. Ежегодно проводятся спартакиады среди ветеранов труда. В 2019 году участие в акциях приняло более 1400 человек.</w:t>
      </w:r>
    </w:p>
    <w:p w:rsidR="00E53F41" w:rsidRPr="00BE0B9B" w:rsidRDefault="00E53F41" w:rsidP="00FC521B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Численность населения, систематически занимающегося физической культурой и спортом в 2019 году, составляет 4610 человек, что составляет 10,4% от численности населения городского округа.</w:t>
      </w:r>
    </w:p>
    <w:p w:rsidR="00E53F41" w:rsidRPr="00BE0B9B" w:rsidRDefault="00E53F41" w:rsidP="00FC521B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В настоящий момент имеется ряд проблем, влияющих на развитие физической культуры и спорта на территории городского округа: недостаточное привлечение населения к регулярным занятиям физической культурой и спортом; нехватка профессиональных тренерских кадров (самбо, бокс, пауэрлифтинг), малое количество современных спортивных площадок  для занятий спортом по месту жительства.</w:t>
      </w:r>
    </w:p>
    <w:p w:rsidR="00FC521B" w:rsidRPr="00BE0B9B" w:rsidRDefault="00FC521B" w:rsidP="00FC521B">
      <w:pPr>
        <w:spacing w:line="360" w:lineRule="auto"/>
        <w:ind w:firstLine="35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По состоянию  на 31 декабря 2019 года на  учете в КДН и ЗП  состоят 24 семьи, находящихся в социально опасном положении, в них 55 несовершеннолетних (АППГ </w:t>
      </w:r>
      <w:r w:rsidR="00B826BC">
        <w:rPr>
          <w:color w:val="000000" w:themeColor="text1"/>
          <w:sz w:val="28"/>
          <w:szCs w:val="28"/>
        </w:rPr>
        <w:t>–</w:t>
      </w:r>
      <w:r w:rsidRPr="00BE0B9B">
        <w:rPr>
          <w:color w:val="000000" w:themeColor="text1"/>
          <w:sz w:val="28"/>
          <w:szCs w:val="28"/>
        </w:rPr>
        <w:t xml:space="preserve"> 33 семьи, 74 </w:t>
      </w:r>
      <w:proofErr w:type="spellStart"/>
      <w:r w:rsidRPr="00BE0B9B">
        <w:rPr>
          <w:color w:val="000000" w:themeColor="text1"/>
          <w:sz w:val="28"/>
          <w:szCs w:val="28"/>
        </w:rPr>
        <w:t>н</w:t>
      </w:r>
      <w:proofErr w:type="spellEnd"/>
      <w:r w:rsidRPr="00BE0B9B">
        <w:rPr>
          <w:color w:val="000000" w:themeColor="text1"/>
          <w:sz w:val="28"/>
          <w:szCs w:val="28"/>
        </w:rPr>
        <w:t xml:space="preserve">/л). </w:t>
      </w:r>
      <w:proofErr w:type="gramStart"/>
      <w:r w:rsidRPr="00BE0B9B">
        <w:rPr>
          <w:color w:val="000000" w:themeColor="text1"/>
          <w:sz w:val="28"/>
          <w:szCs w:val="28"/>
        </w:rPr>
        <w:t xml:space="preserve">Профилактическая работа с семьями проводится в соответствии с «Порядком профилактического учета семей, имеющих детей, находящихся в социально опасном положении и межведомственного взаимодействия по организации и проведению </w:t>
      </w:r>
      <w:r w:rsidRPr="00BE0B9B">
        <w:rPr>
          <w:color w:val="000000" w:themeColor="text1"/>
          <w:sz w:val="28"/>
          <w:szCs w:val="28"/>
        </w:rPr>
        <w:lastRenderedPageBreak/>
        <w:t>профилактической работы с семьями, находящимися в социально опасном положении, состоящими на учёте в комиссии по делам несовершеннолетних и защите их прав Партизанского городского округа», утвержденным постановлением комиссии по делам несовершеннолетних и защите их прав</w:t>
      </w:r>
      <w:proofErr w:type="gramEnd"/>
      <w:r w:rsidRPr="00BE0B9B">
        <w:rPr>
          <w:color w:val="000000" w:themeColor="text1"/>
          <w:sz w:val="28"/>
          <w:szCs w:val="28"/>
        </w:rPr>
        <w:t xml:space="preserve"> Партизанского городского округа  от 27.08.2015 г. № 208. </w:t>
      </w:r>
    </w:p>
    <w:p w:rsidR="001830EC" w:rsidRPr="00BE0B9B" w:rsidRDefault="001830EC" w:rsidP="00FC521B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E0B9B">
        <w:rPr>
          <w:color w:val="000000" w:themeColor="text1"/>
          <w:sz w:val="28"/>
          <w:szCs w:val="28"/>
        </w:rPr>
        <w:t xml:space="preserve">Представленная Программа призвана способствовать более полному удовлетворению потребностей населения </w:t>
      </w:r>
      <w:r w:rsidR="002326E0" w:rsidRPr="00BE0B9B">
        <w:rPr>
          <w:color w:val="000000" w:themeColor="text1"/>
          <w:sz w:val="28"/>
          <w:szCs w:val="28"/>
        </w:rPr>
        <w:t>Партизанского</w:t>
      </w:r>
      <w:r w:rsidRPr="00BE0B9B">
        <w:rPr>
          <w:color w:val="000000" w:themeColor="text1"/>
          <w:sz w:val="28"/>
          <w:szCs w:val="28"/>
        </w:rPr>
        <w:t xml:space="preserve"> городского округа в формировании благоприятной для жизни и здоровья среды обитания (социальной, </w:t>
      </w:r>
      <w:r w:rsidR="000371E6">
        <w:rPr>
          <w:color w:val="000000" w:themeColor="text1"/>
          <w:sz w:val="28"/>
          <w:szCs w:val="28"/>
        </w:rPr>
        <w:t>психологической, информационной</w:t>
      </w:r>
      <w:r w:rsidRPr="00BE0B9B">
        <w:rPr>
          <w:color w:val="000000" w:themeColor="text1"/>
          <w:sz w:val="28"/>
          <w:szCs w:val="28"/>
        </w:rPr>
        <w:t xml:space="preserve">), формированию культуры здоровья населения и ответственного отношения к своему физическому и психологическому здоровью, а также предлагает консолидацию усилий органов местного самоуправления, организаций всех форм собственности, населения и общественности </w:t>
      </w:r>
      <w:r w:rsidR="002326E0" w:rsidRPr="00BE0B9B">
        <w:rPr>
          <w:color w:val="000000" w:themeColor="text1"/>
          <w:sz w:val="28"/>
          <w:szCs w:val="28"/>
        </w:rPr>
        <w:t>городского округа</w:t>
      </w:r>
      <w:r w:rsidRPr="00BE0B9B">
        <w:rPr>
          <w:color w:val="000000" w:themeColor="text1"/>
          <w:sz w:val="28"/>
          <w:szCs w:val="28"/>
        </w:rPr>
        <w:t xml:space="preserve"> в формировании здорового образа жизни населения.</w:t>
      </w:r>
      <w:proofErr w:type="gramEnd"/>
    </w:p>
    <w:p w:rsidR="001830EC" w:rsidRPr="00BE0B9B" w:rsidRDefault="001830EC" w:rsidP="00FC521B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Состояние здоровья </w:t>
      </w:r>
      <w:r w:rsidR="00B826BC">
        <w:rPr>
          <w:color w:val="000000" w:themeColor="text1"/>
          <w:sz w:val="28"/>
          <w:szCs w:val="28"/>
        </w:rPr>
        <w:t>–</w:t>
      </w:r>
      <w:r w:rsidRPr="00BE0B9B">
        <w:rPr>
          <w:color w:val="000000" w:themeColor="text1"/>
          <w:sz w:val="28"/>
          <w:szCs w:val="28"/>
        </w:rPr>
        <w:t xml:space="preserve"> это важный показатель социального, экономического и экологического благополучия, показатель качества жизни населения.</w:t>
      </w:r>
      <w:r w:rsidR="000371E6">
        <w:rPr>
          <w:color w:val="000000" w:themeColor="text1"/>
          <w:sz w:val="28"/>
          <w:szCs w:val="28"/>
        </w:rPr>
        <w:t xml:space="preserve"> </w:t>
      </w:r>
      <w:r w:rsidRPr="00BE0B9B">
        <w:rPr>
          <w:color w:val="000000" w:themeColor="text1"/>
          <w:sz w:val="28"/>
          <w:szCs w:val="28"/>
        </w:rPr>
        <w:t>Повысить уровень здоровья живущего и будущих поколений населения возможно через формирование политики, ориентированной на укрепление здоровья населения, через формирование ответственного отношения людей к своему здоровью и здоровью окружающих.</w:t>
      </w:r>
    </w:p>
    <w:p w:rsidR="000371E6" w:rsidRDefault="001830EC" w:rsidP="00FC521B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Успешное проведение мероприятий программы, пропагандирующих здоровый образ жизни, направлено на улучшение демографической ситуации в </w:t>
      </w:r>
      <w:r w:rsidR="002326E0" w:rsidRPr="00BE0B9B">
        <w:rPr>
          <w:color w:val="000000" w:themeColor="text1"/>
          <w:sz w:val="28"/>
          <w:szCs w:val="28"/>
        </w:rPr>
        <w:t>Партизанском</w:t>
      </w:r>
      <w:r w:rsidRPr="00BE0B9B">
        <w:rPr>
          <w:color w:val="000000" w:themeColor="text1"/>
          <w:sz w:val="28"/>
          <w:szCs w:val="28"/>
        </w:rPr>
        <w:t xml:space="preserve"> городском округе.</w:t>
      </w:r>
      <w:r w:rsidR="000371E6">
        <w:rPr>
          <w:color w:val="000000" w:themeColor="text1"/>
          <w:sz w:val="28"/>
          <w:szCs w:val="28"/>
        </w:rPr>
        <w:t xml:space="preserve"> В</w:t>
      </w:r>
      <w:r w:rsidRPr="00BE0B9B">
        <w:rPr>
          <w:color w:val="000000" w:themeColor="text1"/>
          <w:sz w:val="28"/>
          <w:szCs w:val="28"/>
        </w:rPr>
        <w:t xml:space="preserve">едение жителями </w:t>
      </w:r>
      <w:r w:rsidR="00F72F3C" w:rsidRPr="00BE0B9B">
        <w:rPr>
          <w:color w:val="000000" w:themeColor="text1"/>
          <w:sz w:val="28"/>
          <w:szCs w:val="28"/>
        </w:rPr>
        <w:t>городского округа</w:t>
      </w:r>
      <w:r w:rsidRPr="00BE0B9B">
        <w:rPr>
          <w:color w:val="000000" w:themeColor="text1"/>
          <w:sz w:val="28"/>
          <w:szCs w:val="28"/>
        </w:rPr>
        <w:t xml:space="preserve"> здорового образа жизни повлияет на снижение смертности, в том числе среди трудоспособного населения, снижение заболеваемости среди взрослых и детей, снижение вероятности преждевременного выхода на пенсию по инвалидности, предупреждение болезней</w:t>
      </w:r>
      <w:r w:rsidR="000371E6">
        <w:rPr>
          <w:color w:val="000000" w:themeColor="text1"/>
          <w:sz w:val="28"/>
          <w:szCs w:val="28"/>
        </w:rPr>
        <w:t>.</w:t>
      </w:r>
      <w:r w:rsidRPr="00BE0B9B">
        <w:rPr>
          <w:color w:val="000000" w:themeColor="text1"/>
          <w:sz w:val="28"/>
          <w:szCs w:val="28"/>
        </w:rPr>
        <w:t xml:space="preserve"> </w:t>
      </w:r>
    </w:p>
    <w:p w:rsidR="001830EC" w:rsidRPr="00BE0B9B" w:rsidRDefault="001830EC" w:rsidP="00FC521B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Финансово-экономическим результатом от реализации данной Программы станет увеличение в бюджет </w:t>
      </w:r>
      <w:r w:rsidR="00F72F3C" w:rsidRPr="00BE0B9B">
        <w:rPr>
          <w:color w:val="000000" w:themeColor="text1"/>
          <w:sz w:val="28"/>
          <w:szCs w:val="28"/>
        </w:rPr>
        <w:t>городского округа</w:t>
      </w:r>
      <w:r w:rsidRPr="00BE0B9B">
        <w:rPr>
          <w:color w:val="000000" w:themeColor="text1"/>
          <w:sz w:val="28"/>
          <w:szCs w:val="28"/>
        </w:rPr>
        <w:t xml:space="preserve"> налога на доходы </w:t>
      </w:r>
      <w:r w:rsidRPr="00BE0B9B">
        <w:rPr>
          <w:color w:val="000000" w:themeColor="text1"/>
          <w:sz w:val="28"/>
          <w:szCs w:val="28"/>
        </w:rPr>
        <w:lastRenderedPageBreak/>
        <w:t>физических лиц за счет роста числа трудоспособного населения, снижения выплат по больничным листам.</w:t>
      </w:r>
    </w:p>
    <w:p w:rsidR="001830EC" w:rsidRDefault="001830EC" w:rsidP="00FC521B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При реализации Программы также усилится межведомственное взаимодействие, активизируется участие гражданского общества и населения</w:t>
      </w:r>
      <w:r w:rsidR="00F72F3C" w:rsidRPr="00BE0B9B">
        <w:rPr>
          <w:color w:val="000000" w:themeColor="text1"/>
          <w:sz w:val="28"/>
          <w:szCs w:val="28"/>
        </w:rPr>
        <w:t xml:space="preserve"> в пропаганде здорового образа жизни</w:t>
      </w:r>
      <w:r w:rsidRPr="00BE0B9B">
        <w:rPr>
          <w:color w:val="000000" w:themeColor="text1"/>
          <w:sz w:val="28"/>
          <w:szCs w:val="28"/>
        </w:rPr>
        <w:t>.</w:t>
      </w:r>
    </w:p>
    <w:p w:rsidR="00B826BC" w:rsidRDefault="00B826BC" w:rsidP="00B826BC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826BC">
        <w:rPr>
          <w:b/>
          <w:color w:val="000000" w:themeColor="text1"/>
          <w:sz w:val="28"/>
          <w:szCs w:val="28"/>
        </w:rPr>
        <w:t xml:space="preserve">2. Цели и задачи муниципальной программы </w:t>
      </w:r>
    </w:p>
    <w:p w:rsidR="000371E6" w:rsidRPr="00B826BC" w:rsidRDefault="000371E6" w:rsidP="00B826BC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0371E6" w:rsidRDefault="001830EC" w:rsidP="00F72F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Целью Программы является </w:t>
      </w:r>
      <w:r w:rsidR="000371E6">
        <w:rPr>
          <w:color w:val="000000" w:themeColor="text1"/>
          <w:sz w:val="28"/>
          <w:szCs w:val="28"/>
        </w:rPr>
        <w:t xml:space="preserve">- </w:t>
      </w:r>
      <w:r w:rsidR="000371E6">
        <w:rPr>
          <w:sz w:val="28"/>
          <w:szCs w:val="28"/>
        </w:rPr>
        <w:t>у</w:t>
      </w:r>
      <w:r w:rsidR="000371E6" w:rsidRPr="006C6DDF">
        <w:rPr>
          <w:sz w:val="28"/>
          <w:szCs w:val="28"/>
        </w:rPr>
        <w:t>лучшение здоровья граждан, формирование культуры общественного здоровья, отве</w:t>
      </w:r>
      <w:r w:rsidR="000371E6">
        <w:rPr>
          <w:sz w:val="28"/>
          <w:szCs w:val="28"/>
        </w:rPr>
        <w:t>тственного отношения к здоровью.</w:t>
      </w:r>
    </w:p>
    <w:p w:rsidR="001830EC" w:rsidRPr="00BE0B9B" w:rsidRDefault="001830EC" w:rsidP="00F72F3C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Для достижения цели Программы требуется решение следующ</w:t>
      </w:r>
      <w:r w:rsidR="000371E6">
        <w:rPr>
          <w:color w:val="000000" w:themeColor="text1"/>
          <w:sz w:val="28"/>
          <w:szCs w:val="28"/>
        </w:rPr>
        <w:t>ей</w:t>
      </w:r>
      <w:r w:rsidRPr="00BE0B9B">
        <w:rPr>
          <w:color w:val="000000" w:themeColor="text1"/>
          <w:sz w:val="28"/>
          <w:szCs w:val="28"/>
        </w:rPr>
        <w:t xml:space="preserve"> задач</w:t>
      </w:r>
      <w:r w:rsidR="000371E6">
        <w:rPr>
          <w:color w:val="000000" w:themeColor="text1"/>
          <w:sz w:val="28"/>
          <w:szCs w:val="28"/>
        </w:rPr>
        <w:t>и</w:t>
      </w:r>
      <w:r w:rsidR="00252E29">
        <w:rPr>
          <w:color w:val="000000" w:themeColor="text1"/>
          <w:sz w:val="28"/>
          <w:szCs w:val="28"/>
        </w:rPr>
        <w:t xml:space="preserve"> - р</w:t>
      </w:r>
      <w:r w:rsidR="00252E29" w:rsidRPr="00C91534">
        <w:rPr>
          <w:sz w:val="28"/>
          <w:szCs w:val="28"/>
        </w:rPr>
        <w:t xml:space="preserve">еализация мероприятий по профилактике заболеваний и формированию здорового образа жизни граждан </w:t>
      </w:r>
      <w:r w:rsidR="00252E29">
        <w:rPr>
          <w:sz w:val="28"/>
          <w:szCs w:val="28"/>
        </w:rPr>
        <w:t>П</w:t>
      </w:r>
      <w:r w:rsidR="00252E29" w:rsidRPr="00C91534">
        <w:rPr>
          <w:sz w:val="28"/>
          <w:szCs w:val="28"/>
        </w:rPr>
        <w:t>артизанского городского округа</w:t>
      </w:r>
      <w:r w:rsidR="00252E29">
        <w:rPr>
          <w:sz w:val="28"/>
          <w:szCs w:val="28"/>
        </w:rPr>
        <w:t>.</w:t>
      </w:r>
    </w:p>
    <w:p w:rsidR="002B127D" w:rsidRDefault="002B127D" w:rsidP="009175E7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F72F3C" w:rsidRPr="00B826BC" w:rsidRDefault="00B826BC" w:rsidP="009175E7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826BC">
        <w:rPr>
          <w:b/>
          <w:color w:val="000000" w:themeColor="text1"/>
          <w:sz w:val="28"/>
          <w:szCs w:val="28"/>
        </w:rPr>
        <w:t>3</w:t>
      </w:r>
      <w:r w:rsidR="009175E7" w:rsidRPr="00B826BC">
        <w:rPr>
          <w:b/>
          <w:color w:val="000000" w:themeColor="text1"/>
          <w:sz w:val="28"/>
          <w:szCs w:val="28"/>
        </w:rPr>
        <w:t>. Показатели (индикаторы) муниципальной программы</w:t>
      </w:r>
    </w:p>
    <w:p w:rsidR="004D63BD" w:rsidRPr="00BE0B9B" w:rsidRDefault="004D63BD" w:rsidP="009175E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4D63BD" w:rsidRPr="00BE0B9B" w:rsidRDefault="004D63B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Целевые индикаторы (показатели), характеризуют результативность решения задач, реализуемых на постоянной основе и имеющих количественное выражение. Критерием отбора показателей является отражение качественной характеристики итогов реализации конкретной задачи.</w:t>
      </w:r>
    </w:p>
    <w:p w:rsidR="004D63BD" w:rsidRPr="00BE0B9B" w:rsidRDefault="004D63B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Состав целевых индикаторов сформирован исходя из принципов полного и достоверного отражения процессов, происходящих в сфере реализации Программы.</w:t>
      </w:r>
    </w:p>
    <w:p w:rsidR="00AA3A56" w:rsidRPr="00BE0B9B" w:rsidRDefault="004D63BD" w:rsidP="00AA3A5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Индикаторы (показатели) Программы учитываются на основе статистической отчетности, справочной и аналитической информации федеральной службы государственной статистики по Приморскому краю, органов исполнительной власти Приморского края, органов местного самоуправления Партизанского городского округа в количественном и процентном отношении, с годовой периодичностью.</w:t>
      </w:r>
      <w:r w:rsidR="00AA3A56" w:rsidRPr="00BE0B9B">
        <w:rPr>
          <w:color w:val="000000" w:themeColor="text1"/>
          <w:sz w:val="28"/>
          <w:szCs w:val="28"/>
        </w:rPr>
        <w:t xml:space="preserve"> Целевые индикаторы (показатели) Программы соответствуют ее целям и задачам.</w:t>
      </w:r>
    </w:p>
    <w:p w:rsidR="00AA3A56" w:rsidRPr="00BE0B9B" w:rsidRDefault="00AA3A56" w:rsidP="00AA3A5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lastRenderedPageBreak/>
        <w:t>Перечень индикаторов Программы носит открытый характер и предусматривает возможность корректировки в случае потери информативности показателя.</w:t>
      </w:r>
    </w:p>
    <w:p w:rsidR="00AA3A56" w:rsidRPr="00BE0B9B" w:rsidRDefault="00AA3A56" w:rsidP="00AA3A5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>Перечень и сведения о целевых индикаторах Программы с расшифровкой плановых значений по годам реализации представлены в приложении № 1 к настоящей Программе.</w:t>
      </w:r>
    </w:p>
    <w:p w:rsidR="004D63BD" w:rsidRPr="00BE0B9B" w:rsidRDefault="004D63BD" w:rsidP="004D63BD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На степень достижения, поставленных в рамках Программы целей, задач и </w:t>
      </w:r>
      <w:r w:rsidR="00AA3A56" w:rsidRPr="00BE0B9B">
        <w:rPr>
          <w:color w:val="000000" w:themeColor="text1"/>
          <w:sz w:val="28"/>
          <w:szCs w:val="28"/>
        </w:rPr>
        <w:t xml:space="preserve">индикаторов </w:t>
      </w:r>
      <w:r w:rsidRPr="00BE0B9B">
        <w:rPr>
          <w:color w:val="000000" w:themeColor="text1"/>
          <w:sz w:val="28"/>
          <w:szCs w:val="28"/>
        </w:rPr>
        <w:t>будут оказывать влияние итоги реализации иных муниципальных программ, в том числе:</w:t>
      </w:r>
    </w:p>
    <w:p w:rsidR="004D63BD" w:rsidRPr="00BE0B9B" w:rsidRDefault="004D63BD" w:rsidP="004D63B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благоприятной окружающей среды и экологической безопасности на территории Партизанского городского округа» на 2017-2021 годы</w:t>
      </w:r>
      <w:r w:rsidR="009030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D63BD" w:rsidRPr="00BE0B9B" w:rsidRDefault="004D63BD" w:rsidP="004D63B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«Профилактика терроризма и экстремизма на территории Партизанского городского округа» на 2020</w:t>
      </w:r>
      <w:r w:rsidR="002B12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-2024 годы</w:t>
      </w:r>
      <w:r w:rsidR="009030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D63BD" w:rsidRPr="00BE0B9B" w:rsidRDefault="004D63BD" w:rsidP="004D63B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«Развитие физической культуры и спорта Партизанского городского округа» на 2018-2022 годы</w:t>
      </w:r>
      <w:r w:rsidR="009030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D63BD" w:rsidRPr="00BE0B9B" w:rsidRDefault="004D63BD" w:rsidP="004D63B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«Культура Партизанского городского округа» на 2017-2021 годы</w:t>
      </w:r>
      <w:r w:rsidR="009030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D63BD" w:rsidRPr="00BE0B9B" w:rsidRDefault="004D63BD" w:rsidP="004D63B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 Партизанского городского округа» на 2020-2024 годы</w:t>
      </w:r>
      <w:r w:rsidR="009030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D63BD" w:rsidRDefault="004D63BD" w:rsidP="004D63B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B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 Партизанского городского округа» на 2018-2024 годы</w:t>
      </w:r>
      <w:r w:rsidR="009030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0309C" w:rsidRPr="00BE0B9B" w:rsidRDefault="0090309C" w:rsidP="004D63B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Ведомственная целевая программа «Реализация молодежной политики на территории Партизанского городского округа</w:t>
      </w:r>
      <w:r w:rsidR="002B12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2019-2021 гг.</w:t>
      </w:r>
    </w:p>
    <w:p w:rsidR="001830EC" w:rsidRPr="005A226E" w:rsidRDefault="00B826BC" w:rsidP="00B826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830EC" w:rsidRPr="005A226E">
        <w:rPr>
          <w:b/>
          <w:bCs/>
          <w:sz w:val="28"/>
          <w:szCs w:val="28"/>
        </w:rPr>
        <w:t>Сроки и этапы реализации муниципальной программы</w:t>
      </w:r>
    </w:p>
    <w:p w:rsidR="001830EC" w:rsidRPr="005A226E" w:rsidRDefault="001830EC" w:rsidP="001830E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830EC" w:rsidRPr="005A226E" w:rsidRDefault="001830EC" w:rsidP="00326D3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226E">
        <w:rPr>
          <w:sz w:val="28"/>
          <w:szCs w:val="28"/>
        </w:rPr>
        <w:t>Программа будет реализована в один этап, что обеспечит непрерывность и преемственность предусмотренных мероприятий с ранее принятыми программами.</w:t>
      </w:r>
    </w:p>
    <w:p w:rsidR="001830EC" w:rsidRPr="005A226E" w:rsidRDefault="001830EC" w:rsidP="00326D3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Сроки реализации Программы: 2021</w:t>
      </w:r>
      <w:r w:rsidRPr="005A226E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5A226E">
        <w:rPr>
          <w:sz w:val="28"/>
          <w:szCs w:val="28"/>
        </w:rPr>
        <w:t xml:space="preserve"> годы.</w:t>
      </w:r>
    </w:p>
    <w:p w:rsidR="001830EC" w:rsidRPr="005A226E" w:rsidRDefault="001830EC" w:rsidP="001830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830EC" w:rsidRPr="005A226E" w:rsidRDefault="00B826BC" w:rsidP="00B826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1830EC" w:rsidRPr="005A226E">
        <w:rPr>
          <w:b/>
          <w:bCs/>
          <w:sz w:val="28"/>
          <w:szCs w:val="28"/>
        </w:rPr>
        <w:t>Перечень мероприятий муниципальной программы</w:t>
      </w:r>
    </w:p>
    <w:p w:rsidR="001830EC" w:rsidRPr="005A226E" w:rsidRDefault="001830EC" w:rsidP="001830E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830EC" w:rsidRDefault="001830EC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C507B">
        <w:rPr>
          <w:sz w:val="28"/>
          <w:szCs w:val="28"/>
        </w:rPr>
        <w:lastRenderedPageBreak/>
        <w:t>Программой предусмотрена реализация комплекса мероприятий:</w:t>
      </w:r>
    </w:p>
    <w:p w:rsidR="001830EC" w:rsidRPr="00BB38F9" w:rsidRDefault="001830EC" w:rsidP="002B127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A7281">
        <w:rPr>
          <w:color w:val="000000" w:themeColor="text1"/>
          <w:sz w:val="28"/>
          <w:szCs w:val="28"/>
        </w:rPr>
        <w:t>проведение информационн</w:t>
      </w:r>
      <w:r w:rsidR="004D63BD">
        <w:rPr>
          <w:color w:val="000000" w:themeColor="text1"/>
          <w:sz w:val="28"/>
          <w:szCs w:val="28"/>
        </w:rPr>
        <w:t>ых</w:t>
      </w:r>
      <w:r w:rsidRPr="003A7281">
        <w:rPr>
          <w:color w:val="000000" w:themeColor="text1"/>
          <w:sz w:val="28"/>
          <w:szCs w:val="28"/>
        </w:rPr>
        <w:t xml:space="preserve"> кампани</w:t>
      </w:r>
      <w:r w:rsidR="004D63BD">
        <w:rPr>
          <w:color w:val="000000" w:themeColor="text1"/>
          <w:sz w:val="28"/>
          <w:szCs w:val="28"/>
        </w:rPr>
        <w:t>й</w:t>
      </w:r>
      <w:r w:rsidRPr="003A7281">
        <w:rPr>
          <w:color w:val="000000" w:themeColor="text1"/>
          <w:sz w:val="28"/>
          <w:szCs w:val="28"/>
        </w:rPr>
        <w:t xml:space="preserve"> о бережном отношении к здоровью, пользе физической активности, отказе от вредных привычек и т.д.</w:t>
      </w:r>
      <w:r w:rsidRPr="00BB38F9">
        <w:rPr>
          <w:color w:val="000000"/>
          <w:sz w:val="28"/>
          <w:szCs w:val="28"/>
        </w:rPr>
        <w:t>, в том числе на темы:</w:t>
      </w:r>
      <w:r w:rsidR="002B12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польза здорового питания;</w:t>
      </w:r>
      <w:r w:rsidR="002B127D">
        <w:rPr>
          <w:color w:val="000000"/>
          <w:sz w:val="28"/>
          <w:szCs w:val="28"/>
        </w:rPr>
        <w:t xml:space="preserve"> </w:t>
      </w:r>
      <w:r w:rsidRPr="00BB38F9">
        <w:rPr>
          <w:color w:val="000000"/>
          <w:sz w:val="28"/>
          <w:szCs w:val="28"/>
        </w:rPr>
        <w:t>вред табака, алкоголя и наркотиков;</w:t>
      </w:r>
      <w:r w:rsidR="002B127D">
        <w:rPr>
          <w:color w:val="000000"/>
          <w:sz w:val="28"/>
          <w:szCs w:val="28"/>
        </w:rPr>
        <w:t xml:space="preserve"> </w:t>
      </w:r>
      <w:r w:rsidRPr="00BB38F9">
        <w:rPr>
          <w:color w:val="000000"/>
          <w:sz w:val="28"/>
          <w:szCs w:val="28"/>
        </w:rPr>
        <w:t>здоровый образ жизни;</w:t>
      </w:r>
      <w:r w:rsidR="002B127D">
        <w:rPr>
          <w:color w:val="000000"/>
          <w:sz w:val="28"/>
          <w:szCs w:val="28"/>
        </w:rPr>
        <w:t xml:space="preserve"> </w:t>
      </w:r>
      <w:r w:rsidRPr="00BB38F9">
        <w:rPr>
          <w:color w:val="000000"/>
          <w:sz w:val="28"/>
          <w:szCs w:val="28"/>
        </w:rPr>
        <w:t>диспансеризация;</w:t>
      </w:r>
      <w:r w:rsidR="002B127D">
        <w:rPr>
          <w:color w:val="000000"/>
          <w:sz w:val="28"/>
          <w:szCs w:val="28"/>
        </w:rPr>
        <w:t xml:space="preserve"> </w:t>
      </w:r>
      <w:r w:rsidRPr="00BB38F9">
        <w:rPr>
          <w:color w:val="000000"/>
          <w:sz w:val="28"/>
          <w:szCs w:val="28"/>
        </w:rPr>
        <w:t>профилактика ХНИЗ;</w:t>
      </w:r>
    </w:p>
    <w:p w:rsidR="001830EC" w:rsidRDefault="002B127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830EC">
        <w:rPr>
          <w:color w:val="000000" w:themeColor="text1"/>
          <w:sz w:val="28"/>
          <w:szCs w:val="28"/>
        </w:rPr>
        <w:t>.</w:t>
      </w:r>
      <w:r w:rsidR="001830EC" w:rsidRPr="003A7281">
        <w:rPr>
          <w:color w:val="000000" w:themeColor="text1"/>
          <w:sz w:val="28"/>
          <w:szCs w:val="28"/>
        </w:rPr>
        <w:t xml:space="preserve"> проведение профилактических мероприятий, приуроченных к Международным и Всемирным дням здоровья;</w:t>
      </w:r>
    </w:p>
    <w:p w:rsidR="001830EC" w:rsidRPr="003A7281" w:rsidRDefault="002B127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830EC">
        <w:rPr>
          <w:color w:val="000000"/>
          <w:sz w:val="28"/>
          <w:szCs w:val="28"/>
        </w:rPr>
        <w:t>. р</w:t>
      </w:r>
      <w:r w:rsidR="001830EC" w:rsidRPr="00702AA2">
        <w:rPr>
          <w:color w:val="000000"/>
          <w:sz w:val="28"/>
          <w:szCs w:val="28"/>
        </w:rPr>
        <w:t>абот</w:t>
      </w:r>
      <w:r w:rsidR="001830EC">
        <w:rPr>
          <w:color w:val="000000"/>
          <w:sz w:val="28"/>
          <w:szCs w:val="28"/>
        </w:rPr>
        <w:t>а</w:t>
      </w:r>
      <w:r w:rsidR="001830EC" w:rsidRPr="00702AA2">
        <w:rPr>
          <w:color w:val="000000"/>
          <w:sz w:val="28"/>
          <w:szCs w:val="28"/>
        </w:rPr>
        <w:t xml:space="preserve"> по формированию здорового образа жизни среди населения</w:t>
      </w:r>
      <w:r w:rsidR="001830EC">
        <w:rPr>
          <w:color w:val="000000"/>
          <w:sz w:val="28"/>
          <w:szCs w:val="28"/>
        </w:rPr>
        <w:t xml:space="preserve"> с привлечением </w:t>
      </w:r>
      <w:r w:rsidR="004D63BD">
        <w:rPr>
          <w:color w:val="000000"/>
          <w:sz w:val="28"/>
          <w:szCs w:val="28"/>
        </w:rPr>
        <w:t>общественности</w:t>
      </w:r>
      <w:r w:rsidR="001830EC">
        <w:rPr>
          <w:color w:val="000000"/>
          <w:sz w:val="28"/>
          <w:szCs w:val="28"/>
        </w:rPr>
        <w:t>;</w:t>
      </w:r>
    </w:p>
    <w:p w:rsidR="001830EC" w:rsidRPr="003A7281" w:rsidRDefault="002B127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830EC">
        <w:rPr>
          <w:color w:val="000000" w:themeColor="text1"/>
          <w:sz w:val="28"/>
          <w:szCs w:val="28"/>
        </w:rPr>
        <w:t>.</w:t>
      </w:r>
      <w:r w:rsidR="001830EC" w:rsidRPr="003A7281">
        <w:rPr>
          <w:color w:val="000000" w:themeColor="text1"/>
          <w:sz w:val="28"/>
          <w:szCs w:val="28"/>
        </w:rPr>
        <w:t xml:space="preserve"> работа волонтерских отрядов </w:t>
      </w:r>
      <w:r w:rsidR="004D63BD">
        <w:rPr>
          <w:color w:val="000000" w:themeColor="text1"/>
          <w:sz w:val="28"/>
          <w:szCs w:val="28"/>
        </w:rPr>
        <w:t>Партизанского</w:t>
      </w:r>
      <w:r w:rsidR="001830EC" w:rsidRPr="003A7281">
        <w:rPr>
          <w:color w:val="000000" w:themeColor="text1"/>
          <w:sz w:val="28"/>
          <w:szCs w:val="28"/>
        </w:rPr>
        <w:t xml:space="preserve"> городского округа с целью формирования </w:t>
      </w:r>
      <w:r>
        <w:rPr>
          <w:color w:val="000000" w:themeColor="text1"/>
          <w:sz w:val="28"/>
          <w:szCs w:val="28"/>
        </w:rPr>
        <w:t>здорового образа жизни</w:t>
      </w:r>
      <w:r w:rsidR="001830EC" w:rsidRPr="003A7281">
        <w:rPr>
          <w:color w:val="000000" w:themeColor="text1"/>
          <w:sz w:val="28"/>
          <w:szCs w:val="28"/>
        </w:rPr>
        <w:t>;</w:t>
      </w:r>
    </w:p>
    <w:p w:rsidR="001830EC" w:rsidRPr="003A7281" w:rsidRDefault="002B127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830EC">
        <w:rPr>
          <w:color w:val="000000" w:themeColor="text1"/>
          <w:sz w:val="28"/>
          <w:szCs w:val="28"/>
        </w:rPr>
        <w:t>.</w:t>
      </w:r>
      <w:r w:rsidR="001830EC" w:rsidRPr="003A7281">
        <w:rPr>
          <w:color w:val="000000" w:themeColor="text1"/>
          <w:sz w:val="28"/>
          <w:szCs w:val="28"/>
        </w:rPr>
        <w:t xml:space="preserve"> проведение социально-психологического тестирования обучающихся образовательных учреждений на предмет потребления наркотических средств, психотропных и других токсических веществ;</w:t>
      </w:r>
    </w:p>
    <w:p w:rsidR="001830EC" w:rsidRPr="003A7281" w:rsidRDefault="002B127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1830EC">
        <w:rPr>
          <w:color w:val="000000" w:themeColor="text1"/>
          <w:sz w:val="28"/>
          <w:szCs w:val="28"/>
        </w:rPr>
        <w:t>.</w:t>
      </w:r>
      <w:r w:rsidR="001830EC" w:rsidRPr="003A7281">
        <w:rPr>
          <w:color w:val="000000" w:themeColor="text1"/>
          <w:sz w:val="28"/>
          <w:szCs w:val="28"/>
        </w:rPr>
        <w:t xml:space="preserve"> организация и проведение месячника охраны труда на территории </w:t>
      </w:r>
      <w:r w:rsidR="004D63BD">
        <w:rPr>
          <w:color w:val="000000" w:themeColor="text1"/>
          <w:sz w:val="28"/>
          <w:szCs w:val="28"/>
        </w:rPr>
        <w:t>Партизанского</w:t>
      </w:r>
      <w:r w:rsidR="001830EC" w:rsidRPr="003A7281">
        <w:rPr>
          <w:color w:val="000000" w:themeColor="text1"/>
          <w:sz w:val="28"/>
          <w:szCs w:val="28"/>
        </w:rPr>
        <w:t xml:space="preserve"> городского округа;</w:t>
      </w:r>
    </w:p>
    <w:p w:rsidR="001830EC" w:rsidRPr="003A7281" w:rsidRDefault="002B127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830EC">
        <w:rPr>
          <w:color w:val="000000" w:themeColor="text1"/>
          <w:sz w:val="28"/>
          <w:szCs w:val="28"/>
        </w:rPr>
        <w:t>.</w:t>
      </w:r>
      <w:r w:rsidR="001830EC" w:rsidRPr="003A7281">
        <w:rPr>
          <w:color w:val="000000" w:themeColor="text1"/>
          <w:sz w:val="28"/>
          <w:szCs w:val="28"/>
        </w:rPr>
        <w:t xml:space="preserve"> организация и проведение смотра-конкурса на лучшую организацию по охране труда;</w:t>
      </w:r>
    </w:p>
    <w:p w:rsidR="001830EC" w:rsidRDefault="002B127D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1830EC" w:rsidRPr="003A7281">
        <w:rPr>
          <w:color w:val="000000" w:themeColor="text1"/>
          <w:sz w:val="28"/>
          <w:szCs w:val="28"/>
        </w:rPr>
        <w:t xml:space="preserve"> обеспечение </w:t>
      </w:r>
      <w:proofErr w:type="spellStart"/>
      <w:r w:rsidR="001830EC" w:rsidRPr="003A7281">
        <w:rPr>
          <w:color w:val="000000" w:themeColor="text1"/>
          <w:sz w:val="28"/>
          <w:szCs w:val="28"/>
        </w:rPr>
        <w:t>подворовых</w:t>
      </w:r>
      <w:proofErr w:type="spellEnd"/>
      <w:r w:rsidR="001830EC" w:rsidRPr="003A7281">
        <w:rPr>
          <w:color w:val="000000" w:themeColor="text1"/>
          <w:sz w:val="28"/>
          <w:szCs w:val="28"/>
        </w:rPr>
        <w:t xml:space="preserve"> обходов лиц из групп социального риска</w:t>
      </w:r>
      <w:r w:rsidR="001830EC">
        <w:rPr>
          <w:color w:val="000000" w:themeColor="text1"/>
          <w:sz w:val="28"/>
          <w:szCs w:val="28"/>
        </w:rPr>
        <w:t>;</w:t>
      </w:r>
    </w:p>
    <w:p w:rsidR="001830EC" w:rsidRPr="005A226E" w:rsidRDefault="001678D4" w:rsidP="004D63BD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  <w:hyperlink r:id="rId8" w:history="1">
        <w:r w:rsidR="001830EC" w:rsidRPr="005A226E">
          <w:rPr>
            <w:sz w:val="28"/>
            <w:szCs w:val="28"/>
          </w:rPr>
          <w:t>Сведения</w:t>
        </w:r>
      </w:hyperlink>
      <w:r w:rsidR="001830EC" w:rsidRPr="005A226E">
        <w:rPr>
          <w:sz w:val="28"/>
          <w:szCs w:val="28"/>
        </w:rPr>
        <w:t xml:space="preserve"> о перечне мероприятий в сфере реализации Программы приведены в приложении № </w:t>
      </w:r>
      <w:r w:rsidR="004D63BD">
        <w:rPr>
          <w:sz w:val="28"/>
          <w:szCs w:val="28"/>
        </w:rPr>
        <w:t>2</w:t>
      </w:r>
      <w:r w:rsidR="001830EC" w:rsidRPr="005A226E">
        <w:rPr>
          <w:sz w:val="28"/>
          <w:szCs w:val="28"/>
        </w:rPr>
        <w:t xml:space="preserve"> к настоящей Программе.</w:t>
      </w:r>
    </w:p>
    <w:p w:rsidR="001830EC" w:rsidRPr="005A226E" w:rsidRDefault="001830EC" w:rsidP="001830E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830EC" w:rsidRPr="005A226E" w:rsidRDefault="00B826BC" w:rsidP="00B826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1830EC" w:rsidRPr="005A226E">
        <w:rPr>
          <w:b/>
          <w:bCs/>
          <w:sz w:val="28"/>
          <w:szCs w:val="28"/>
        </w:rPr>
        <w:t>Ресурсное обеспечение муниципальной программы</w:t>
      </w:r>
    </w:p>
    <w:p w:rsidR="001830EC" w:rsidRPr="005A226E" w:rsidRDefault="001830EC" w:rsidP="001830EC">
      <w:pPr>
        <w:widowControl w:val="0"/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</w:p>
    <w:p w:rsidR="001830EC" w:rsidRPr="00FD35F1" w:rsidRDefault="001830EC" w:rsidP="002B127D">
      <w:pPr>
        <w:pStyle w:val="ConsPlusCell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FD35F1">
        <w:rPr>
          <w:sz w:val="28"/>
          <w:szCs w:val="28"/>
        </w:rPr>
        <w:t>Общий объем финан</w:t>
      </w:r>
      <w:r>
        <w:rPr>
          <w:sz w:val="28"/>
          <w:szCs w:val="28"/>
        </w:rPr>
        <w:t>сирования мероприятий Программы</w:t>
      </w:r>
      <w:r w:rsidRPr="00FD35F1">
        <w:rPr>
          <w:sz w:val="28"/>
          <w:szCs w:val="28"/>
        </w:rPr>
        <w:t xml:space="preserve"> составляет </w:t>
      </w:r>
      <w:r w:rsidR="002B127D">
        <w:rPr>
          <w:sz w:val="28"/>
          <w:szCs w:val="28"/>
        </w:rPr>
        <w:t>129</w:t>
      </w:r>
      <w:r>
        <w:rPr>
          <w:sz w:val="28"/>
          <w:szCs w:val="28"/>
        </w:rPr>
        <w:t>,0</w:t>
      </w:r>
      <w:r w:rsidRPr="00FD35F1">
        <w:rPr>
          <w:sz w:val="28"/>
          <w:szCs w:val="28"/>
        </w:rPr>
        <w:t xml:space="preserve"> тыс. руб. муниципального бюджета, в том числе по годам:</w:t>
      </w:r>
      <w:r w:rsidR="002B1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</w:t>
      </w:r>
      <w:r w:rsidRPr="00FD35F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D35F1">
        <w:rPr>
          <w:sz w:val="28"/>
          <w:szCs w:val="28"/>
        </w:rPr>
        <w:t xml:space="preserve">– </w:t>
      </w:r>
      <w:r w:rsidR="002B127D">
        <w:rPr>
          <w:sz w:val="28"/>
          <w:szCs w:val="28"/>
        </w:rPr>
        <w:t>30</w:t>
      </w:r>
      <w:r>
        <w:rPr>
          <w:sz w:val="28"/>
          <w:szCs w:val="28"/>
        </w:rPr>
        <w:t>,0</w:t>
      </w:r>
      <w:r w:rsidRPr="00FD35F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D35F1">
        <w:rPr>
          <w:sz w:val="28"/>
          <w:szCs w:val="28"/>
        </w:rPr>
        <w:t>руб.</w:t>
      </w:r>
      <w:r w:rsidR="002B127D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2022 </w:t>
      </w:r>
      <w:r w:rsidRPr="00FD35F1">
        <w:rPr>
          <w:sz w:val="28"/>
          <w:szCs w:val="28"/>
        </w:rPr>
        <w:t xml:space="preserve">г. – </w:t>
      </w:r>
      <w:r w:rsidR="002B127D">
        <w:rPr>
          <w:sz w:val="28"/>
          <w:szCs w:val="28"/>
        </w:rPr>
        <w:t>33</w:t>
      </w:r>
      <w:r w:rsidRPr="00FD35F1">
        <w:rPr>
          <w:sz w:val="28"/>
          <w:szCs w:val="28"/>
        </w:rPr>
        <w:t>,0 тыс.</w:t>
      </w:r>
      <w:r>
        <w:rPr>
          <w:sz w:val="28"/>
          <w:szCs w:val="28"/>
        </w:rPr>
        <w:t xml:space="preserve"> </w:t>
      </w:r>
      <w:r w:rsidRPr="00FD35F1">
        <w:rPr>
          <w:sz w:val="28"/>
          <w:szCs w:val="28"/>
        </w:rPr>
        <w:t>руб.</w:t>
      </w:r>
      <w:r w:rsidR="002B127D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2023 </w:t>
      </w:r>
      <w:r w:rsidRPr="00FD35F1">
        <w:rPr>
          <w:sz w:val="28"/>
          <w:szCs w:val="28"/>
        </w:rPr>
        <w:t xml:space="preserve">г. – </w:t>
      </w:r>
      <w:r w:rsidR="002B127D">
        <w:rPr>
          <w:sz w:val="28"/>
          <w:szCs w:val="28"/>
        </w:rPr>
        <w:t>33</w:t>
      </w:r>
      <w:r w:rsidRPr="00FD35F1">
        <w:rPr>
          <w:sz w:val="28"/>
          <w:szCs w:val="28"/>
        </w:rPr>
        <w:t>,0 тыс.</w:t>
      </w:r>
      <w:r>
        <w:rPr>
          <w:sz w:val="28"/>
          <w:szCs w:val="28"/>
        </w:rPr>
        <w:t xml:space="preserve"> </w:t>
      </w:r>
      <w:r w:rsidRPr="00FD35F1">
        <w:rPr>
          <w:sz w:val="28"/>
          <w:szCs w:val="28"/>
        </w:rPr>
        <w:t>руб.</w:t>
      </w:r>
      <w:r w:rsidR="002B127D">
        <w:rPr>
          <w:sz w:val="28"/>
          <w:szCs w:val="28"/>
        </w:rPr>
        <w:t>;</w:t>
      </w:r>
      <w:r>
        <w:rPr>
          <w:sz w:val="28"/>
          <w:szCs w:val="28"/>
        </w:rPr>
        <w:t xml:space="preserve">2024 </w:t>
      </w:r>
      <w:r w:rsidRPr="00FD35F1">
        <w:rPr>
          <w:sz w:val="28"/>
          <w:szCs w:val="28"/>
        </w:rPr>
        <w:t xml:space="preserve">г. – </w:t>
      </w:r>
      <w:r w:rsidR="002B127D">
        <w:rPr>
          <w:sz w:val="28"/>
          <w:szCs w:val="28"/>
        </w:rPr>
        <w:t>33</w:t>
      </w:r>
      <w:r w:rsidRPr="00FD35F1">
        <w:rPr>
          <w:sz w:val="28"/>
          <w:szCs w:val="28"/>
        </w:rPr>
        <w:t>,0 тыс.</w:t>
      </w:r>
      <w:r>
        <w:rPr>
          <w:sz w:val="28"/>
          <w:szCs w:val="28"/>
        </w:rPr>
        <w:t xml:space="preserve"> </w:t>
      </w:r>
      <w:r w:rsidRPr="00FD35F1">
        <w:rPr>
          <w:sz w:val="28"/>
          <w:szCs w:val="28"/>
        </w:rPr>
        <w:t>руб.</w:t>
      </w:r>
      <w:proofErr w:type="gramEnd"/>
    </w:p>
    <w:p w:rsidR="001830EC" w:rsidRPr="005A226E" w:rsidRDefault="001830EC" w:rsidP="00AA3A5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226E">
        <w:rPr>
          <w:sz w:val="28"/>
          <w:szCs w:val="28"/>
        </w:rPr>
        <w:t xml:space="preserve">Ресурсное </w:t>
      </w:r>
      <w:hyperlink r:id="rId9" w:history="1">
        <w:r w:rsidRPr="005A226E">
          <w:rPr>
            <w:sz w:val="28"/>
            <w:szCs w:val="28"/>
          </w:rPr>
          <w:t>обеспечение</w:t>
        </w:r>
      </w:hyperlink>
      <w:r w:rsidRPr="005A226E">
        <w:rPr>
          <w:sz w:val="28"/>
          <w:szCs w:val="28"/>
        </w:rPr>
        <w:t xml:space="preserve"> и прогнозная (справочная) оценка расходов за счет всех источников финансирования на реализацию Программы приведены в приложении № </w:t>
      </w:r>
      <w:r w:rsidR="00AA3A56">
        <w:rPr>
          <w:sz w:val="28"/>
          <w:szCs w:val="28"/>
        </w:rPr>
        <w:t>3</w:t>
      </w:r>
      <w:r w:rsidRPr="005A226E">
        <w:rPr>
          <w:sz w:val="28"/>
          <w:szCs w:val="28"/>
        </w:rPr>
        <w:t xml:space="preserve"> к настоящей Программе.</w:t>
      </w:r>
    </w:p>
    <w:p w:rsidR="001830EC" w:rsidRPr="00AA3A56" w:rsidRDefault="00B826BC" w:rsidP="00B826BC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</w:t>
      </w:r>
      <w:r w:rsidR="00AA3A56">
        <w:rPr>
          <w:b/>
          <w:bCs/>
          <w:sz w:val="28"/>
          <w:szCs w:val="28"/>
        </w:rPr>
        <w:t>Механизм реализации муниципальной программы</w:t>
      </w:r>
    </w:p>
    <w:p w:rsidR="00AA3A56" w:rsidRPr="00AA3A56" w:rsidRDefault="00AA3A56" w:rsidP="00AA3A56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  <w:color w:val="000000" w:themeColor="text1"/>
          <w:sz w:val="28"/>
          <w:szCs w:val="28"/>
        </w:rPr>
      </w:pPr>
    </w:p>
    <w:p w:rsidR="001830EC" w:rsidRPr="005D4EE0" w:rsidRDefault="001830EC" w:rsidP="00AA3A5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D4EE0">
        <w:rPr>
          <w:color w:val="000000" w:themeColor="text1"/>
          <w:sz w:val="28"/>
          <w:szCs w:val="28"/>
        </w:rPr>
        <w:t xml:space="preserve">Применение программно-целевого метода к решению вопроса улучшения здоровья граждан, качества их жизни, формирования культуры общественного здоровья, ответственного отношения к здоровью,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сохранения и укрепления общественного здоровья, обусловленного использованием новых подходов к решению задач в этой области, а также недостаточной </w:t>
      </w:r>
      <w:proofErr w:type="spellStart"/>
      <w:r w:rsidRPr="005D4EE0">
        <w:rPr>
          <w:color w:val="000000" w:themeColor="text1"/>
          <w:sz w:val="28"/>
          <w:szCs w:val="28"/>
        </w:rPr>
        <w:t>скоординированностью</w:t>
      </w:r>
      <w:proofErr w:type="spellEnd"/>
      <w:r w:rsidRPr="005D4EE0">
        <w:rPr>
          <w:color w:val="000000" w:themeColor="text1"/>
          <w:sz w:val="28"/>
          <w:szCs w:val="28"/>
        </w:rPr>
        <w:t xml:space="preserve"> деятельности исполнителей Программы на начальных стадиях ее реализации.</w:t>
      </w:r>
    </w:p>
    <w:p w:rsidR="001830EC" w:rsidRDefault="001830EC" w:rsidP="002B127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D4EE0">
        <w:rPr>
          <w:color w:val="000000" w:themeColor="text1"/>
          <w:sz w:val="28"/>
          <w:szCs w:val="28"/>
        </w:rPr>
        <w:t>В целях управления указанным риском в процессе реализации Программы предусматрива</w:t>
      </w:r>
      <w:r w:rsidR="002B127D">
        <w:rPr>
          <w:color w:val="000000" w:themeColor="text1"/>
          <w:sz w:val="28"/>
          <w:szCs w:val="28"/>
        </w:rPr>
        <w:t xml:space="preserve">ется проведение </w:t>
      </w:r>
      <w:r w:rsidR="00897D62">
        <w:rPr>
          <w:color w:val="000000" w:themeColor="text1"/>
          <w:sz w:val="28"/>
          <w:szCs w:val="28"/>
        </w:rPr>
        <w:t>м</w:t>
      </w:r>
      <w:r w:rsidRPr="005D4EE0">
        <w:rPr>
          <w:color w:val="000000" w:themeColor="text1"/>
          <w:sz w:val="28"/>
          <w:szCs w:val="28"/>
        </w:rPr>
        <w:t>ониторинг</w:t>
      </w:r>
      <w:r w:rsidR="00897D62">
        <w:rPr>
          <w:color w:val="000000" w:themeColor="text1"/>
          <w:sz w:val="28"/>
          <w:szCs w:val="28"/>
        </w:rPr>
        <w:t>а</w:t>
      </w:r>
      <w:r w:rsidRPr="005D4EE0">
        <w:rPr>
          <w:color w:val="000000" w:themeColor="text1"/>
          <w:sz w:val="28"/>
          <w:szCs w:val="28"/>
        </w:rPr>
        <w:t xml:space="preserve"> выполнения Программы, регулярный анализ и при необходимости ежегодная корректировка индикаторов и показателей, а также мероприятий Программы</w:t>
      </w:r>
      <w:r w:rsidR="00897D62">
        <w:rPr>
          <w:color w:val="000000" w:themeColor="text1"/>
          <w:sz w:val="28"/>
          <w:szCs w:val="28"/>
        </w:rPr>
        <w:t>.</w:t>
      </w:r>
    </w:p>
    <w:p w:rsidR="002E08C6" w:rsidRPr="00816232" w:rsidRDefault="002E08C6" w:rsidP="00897D62">
      <w:pPr>
        <w:pStyle w:val="ab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816232">
        <w:rPr>
          <w:color w:val="000000" w:themeColor="text1"/>
          <w:sz w:val="28"/>
          <w:szCs w:val="28"/>
        </w:rPr>
        <w:t>Ответств</w:t>
      </w:r>
      <w:r w:rsidR="00816232" w:rsidRPr="00816232">
        <w:rPr>
          <w:color w:val="000000" w:themeColor="text1"/>
          <w:sz w:val="28"/>
          <w:szCs w:val="28"/>
        </w:rPr>
        <w:t xml:space="preserve">енный исполнитель Программы – заместитель главы </w:t>
      </w:r>
      <w:r w:rsidRPr="00816232">
        <w:rPr>
          <w:color w:val="000000" w:themeColor="text1"/>
          <w:sz w:val="28"/>
          <w:szCs w:val="28"/>
        </w:rPr>
        <w:t>администрация:</w:t>
      </w:r>
      <w:r w:rsidR="00816232" w:rsidRPr="00816232">
        <w:rPr>
          <w:color w:val="000000" w:themeColor="text1"/>
          <w:sz w:val="28"/>
          <w:szCs w:val="28"/>
        </w:rPr>
        <w:t xml:space="preserve"> </w:t>
      </w:r>
      <w:r w:rsidRPr="00816232">
        <w:rPr>
          <w:color w:val="000000" w:themeColor="text1"/>
          <w:sz w:val="28"/>
          <w:szCs w:val="28"/>
        </w:rPr>
        <w:t>готовит бюджетную заявку на финансирование мероприятий, предусмотренных Программой; уточняет целевые показатели, объем затрат на реализацию мероприятий, сроки их реализации, состав исполнителей</w:t>
      </w:r>
      <w:r w:rsidR="00897D62">
        <w:rPr>
          <w:color w:val="000000" w:themeColor="text1"/>
          <w:sz w:val="28"/>
          <w:szCs w:val="28"/>
        </w:rPr>
        <w:t>; н</w:t>
      </w:r>
      <w:r w:rsidRPr="00816232">
        <w:rPr>
          <w:color w:val="000000" w:themeColor="text1"/>
          <w:sz w:val="28"/>
          <w:szCs w:val="28"/>
        </w:rPr>
        <w:t>а основании документов, подт</w:t>
      </w:r>
      <w:r w:rsidR="00897D62">
        <w:rPr>
          <w:color w:val="000000" w:themeColor="text1"/>
          <w:sz w:val="28"/>
          <w:szCs w:val="28"/>
        </w:rPr>
        <w:t xml:space="preserve">верждающих объем финансирования </w:t>
      </w:r>
      <w:proofErr w:type="gramStart"/>
      <w:r w:rsidR="00816232" w:rsidRPr="00816232">
        <w:rPr>
          <w:color w:val="000000" w:themeColor="text1"/>
          <w:sz w:val="28"/>
          <w:szCs w:val="28"/>
        </w:rPr>
        <w:t>-</w:t>
      </w:r>
      <w:r w:rsidRPr="00816232">
        <w:rPr>
          <w:color w:val="000000" w:themeColor="text1"/>
          <w:sz w:val="28"/>
          <w:szCs w:val="28"/>
        </w:rPr>
        <w:t>р</w:t>
      </w:r>
      <w:proofErr w:type="gramEnd"/>
      <w:r w:rsidRPr="00816232">
        <w:rPr>
          <w:color w:val="000000" w:themeColor="text1"/>
          <w:sz w:val="28"/>
          <w:szCs w:val="28"/>
        </w:rPr>
        <w:t>азрабатывает предложения по внесению изменений в Программу, в том числе</w:t>
      </w:r>
      <w:r w:rsidR="00897D62">
        <w:rPr>
          <w:color w:val="000000" w:themeColor="text1"/>
          <w:sz w:val="28"/>
          <w:szCs w:val="28"/>
        </w:rPr>
        <w:t>,</w:t>
      </w:r>
      <w:r w:rsidRPr="00816232">
        <w:rPr>
          <w:color w:val="000000" w:themeColor="text1"/>
          <w:sz w:val="28"/>
          <w:szCs w:val="28"/>
        </w:rPr>
        <w:t xml:space="preserve"> в части содержания мероприятий, назначения исполнителей, объёмов и источников финансирования Программы; </w:t>
      </w:r>
      <w:proofErr w:type="gramStart"/>
      <w:r w:rsidRPr="00816232">
        <w:rPr>
          <w:color w:val="000000" w:themeColor="text1"/>
          <w:sz w:val="28"/>
          <w:szCs w:val="28"/>
        </w:rPr>
        <w:t xml:space="preserve">осуществляет контроль и несет ответственность за реализацию Программы и выполнением ее мероприятий в установленные сроки; обобщает и анализирует ход реализации мероприятий Программы, использования бюджетных средств на основе отчетов исполнителей и участников Программы в целом по городскому </w:t>
      </w:r>
      <w:r w:rsidR="00816232" w:rsidRPr="00816232">
        <w:rPr>
          <w:color w:val="000000" w:themeColor="text1"/>
          <w:sz w:val="28"/>
          <w:szCs w:val="28"/>
        </w:rPr>
        <w:t>округу;</w:t>
      </w:r>
      <w:r w:rsidRPr="00816232">
        <w:rPr>
          <w:color w:val="000000" w:themeColor="text1"/>
          <w:sz w:val="28"/>
          <w:szCs w:val="28"/>
        </w:rPr>
        <w:t xml:space="preserve"> осуществляет координацию деятельности участников Программы;</w:t>
      </w:r>
      <w:r w:rsidR="00897D62">
        <w:rPr>
          <w:color w:val="000000" w:themeColor="text1"/>
          <w:sz w:val="28"/>
          <w:szCs w:val="28"/>
        </w:rPr>
        <w:t xml:space="preserve"> </w:t>
      </w:r>
      <w:r w:rsidRPr="00816232">
        <w:rPr>
          <w:color w:val="000000" w:themeColor="text1"/>
          <w:sz w:val="28"/>
          <w:szCs w:val="28"/>
        </w:rPr>
        <w:t xml:space="preserve">осуществляет организацию </w:t>
      </w:r>
      <w:r w:rsidRPr="00816232">
        <w:rPr>
          <w:color w:val="000000" w:themeColor="text1"/>
          <w:sz w:val="28"/>
          <w:szCs w:val="28"/>
        </w:rPr>
        <w:lastRenderedPageBreak/>
        <w:t>информационной и разъяснительной работы, направленной на освещение цели и задач реализуемых мероприятий.</w:t>
      </w:r>
      <w:proofErr w:type="gramEnd"/>
    </w:p>
    <w:p w:rsidR="002E08C6" w:rsidRPr="00816232" w:rsidRDefault="000834C3" w:rsidP="00816232">
      <w:pPr>
        <w:pStyle w:val="ab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Соисполнители</w:t>
      </w:r>
      <w:r w:rsidR="002E08C6" w:rsidRPr="00816232">
        <w:rPr>
          <w:color w:val="000000" w:themeColor="text1"/>
          <w:sz w:val="28"/>
          <w:szCs w:val="28"/>
        </w:rPr>
        <w:t xml:space="preserve"> Программы несут ответственность за своевременную и качественную реализацию порученных им мероприятий Программы.</w:t>
      </w:r>
    </w:p>
    <w:p w:rsidR="002E08C6" w:rsidRPr="00816232" w:rsidRDefault="002E08C6" w:rsidP="00816232">
      <w:pPr>
        <w:pStyle w:val="ab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816232">
        <w:rPr>
          <w:color w:val="000000" w:themeColor="text1"/>
          <w:sz w:val="28"/>
          <w:szCs w:val="28"/>
        </w:rPr>
        <w:t xml:space="preserve">Контроль за целевым использованием средств бюджета, направленных на реализацию Программы, осуществляется в </w:t>
      </w:r>
      <w:proofErr w:type="gramStart"/>
      <w:r w:rsidRPr="00816232">
        <w:rPr>
          <w:color w:val="000000" w:themeColor="text1"/>
          <w:sz w:val="28"/>
          <w:szCs w:val="28"/>
        </w:rPr>
        <w:t>соответствии</w:t>
      </w:r>
      <w:proofErr w:type="gramEnd"/>
      <w:r w:rsidRPr="00816232">
        <w:rPr>
          <w:color w:val="000000" w:themeColor="text1"/>
          <w:sz w:val="28"/>
          <w:szCs w:val="28"/>
        </w:rPr>
        <w:t xml:space="preserve"> с действующим законодательством.</w:t>
      </w:r>
    </w:p>
    <w:p w:rsidR="001830EC" w:rsidRDefault="00B826BC" w:rsidP="00B826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1830EC" w:rsidRPr="005A226E">
        <w:rPr>
          <w:b/>
          <w:bCs/>
          <w:sz w:val="28"/>
          <w:szCs w:val="28"/>
        </w:rPr>
        <w:t>Методика оценки эффективности муниципальной программы</w:t>
      </w:r>
    </w:p>
    <w:p w:rsidR="00B826BC" w:rsidRPr="005A226E" w:rsidRDefault="00B826BC" w:rsidP="00B826BC">
      <w:pPr>
        <w:jc w:val="center"/>
        <w:rPr>
          <w:b/>
          <w:bCs/>
          <w:sz w:val="28"/>
          <w:szCs w:val="28"/>
        </w:rPr>
      </w:pPr>
    </w:p>
    <w:p w:rsidR="001830EC" w:rsidRPr="005A226E" w:rsidRDefault="001830EC" w:rsidP="002E08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226E">
        <w:rPr>
          <w:sz w:val="28"/>
          <w:szCs w:val="28"/>
        </w:rPr>
        <w:t>Методика оценки Программы представляет собой алгоритм оценки фактической эффективности Программы по итогам ее реализации и основана на результативности ее выполнения с учетом объема ресурсов, направленных на ее реализацию, и рисков, оказывающих влияние на изменение сферы реализации.</w:t>
      </w:r>
    </w:p>
    <w:p w:rsidR="001830EC" w:rsidRPr="005A226E" w:rsidRDefault="001830EC" w:rsidP="002E08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226E">
        <w:rPr>
          <w:sz w:val="28"/>
          <w:szCs w:val="28"/>
        </w:rPr>
        <w:t xml:space="preserve">Результативность Программы оценивается на основе достижения запланированного значения целевых показателей Программы (как процентное соотношение фактического значения показателя к </w:t>
      </w:r>
      <w:proofErr w:type="gramStart"/>
      <w:r w:rsidRPr="005A226E">
        <w:rPr>
          <w:sz w:val="28"/>
          <w:szCs w:val="28"/>
        </w:rPr>
        <w:t>плановому</w:t>
      </w:r>
      <w:proofErr w:type="gramEnd"/>
      <w:r w:rsidRPr="005A226E">
        <w:rPr>
          <w:sz w:val="28"/>
          <w:szCs w:val="28"/>
        </w:rPr>
        <w:t>).</w:t>
      </w:r>
    </w:p>
    <w:p w:rsidR="001830EC" w:rsidRPr="005A226E" w:rsidRDefault="001830EC" w:rsidP="002E08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226E">
        <w:rPr>
          <w:sz w:val="28"/>
          <w:szCs w:val="28"/>
        </w:rPr>
        <w:t>Эффективность Программы оценивается на основе результативности с учетом оценки запланированного и фактического объема финансирования на реализацию Программы.</w:t>
      </w:r>
    </w:p>
    <w:p w:rsidR="001830EC" w:rsidRPr="005A226E" w:rsidRDefault="001830EC" w:rsidP="002E08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226E">
        <w:rPr>
          <w:sz w:val="28"/>
          <w:szCs w:val="28"/>
        </w:rPr>
        <w:t xml:space="preserve">Ответственный исполнитель Программы проводит оценку эффективности реализации основных мероприятий. </w:t>
      </w:r>
    </w:p>
    <w:p w:rsidR="002E08C6" w:rsidRPr="002E08C6" w:rsidRDefault="001830EC" w:rsidP="002E08C6">
      <w:pPr>
        <w:pStyle w:val="ConsPlusNormal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в целом за отчетный год по формам, предусмотренным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D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принятия решения о разработке, формировании и реализации муниципальных программ и оценки эффективности их реализации</w:t>
      </w:r>
      <w:r w:rsidR="00897D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Партизанского городского округа от </w:t>
      </w:r>
      <w:r w:rsidR="0089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августа 2013 года №890, 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</w:t>
      </w:r>
      <w:r w:rsidR="00C7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="00C70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ановлений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25.04.2017 №</w:t>
      </w:r>
      <w:r w:rsidR="00C7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756-па, от 16.02.2018 № 214-па</w:t>
      </w:r>
      <w:r w:rsidR="00897D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13.02.</w:t>
      </w:r>
      <w:r w:rsidR="00897D62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89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D62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89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D62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177-па</w:t>
      </w:r>
      <w:r w:rsidR="002E08C6" w:rsidRPr="002E08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0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E08C6" w:rsidRPr="00246B4F" w:rsidRDefault="002E08C6" w:rsidP="002E08C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8"/>
      <w:bookmarkEnd w:id="0"/>
    </w:p>
    <w:p w:rsidR="001830EC" w:rsidRPr="001830EC" w:rsidRDefault="001830EC" w:rsidP="001830EC">
      <w:pPr>
        <w:rPr>
          <w:b/>
          <w:bCs/>
          <w:caps/>
          <w:sz w:val="26"/>
          <w:szCs w:val="26"/>
        </w:rPr>
        <w:sectPr w:rsidR="001830EC" w:rsidRPr="001830EC" w:rsidSect="00B826BC">
          <w:headerReference w:type="default" r:id="rId10"/>
          <w:footerReference w:type="default" r:id="rId11"/>
          <w:pgSz w:w="11906" w:h="16838" w:code="9"/>
          <w:pgMar w:top="567" w:right="851" w:bottom="567" w:left="1701" w:header="709" w:footer="885" w:gutter="0"/>
          <w:cols w:space="708"/>
          <w:titlePg/>
          <w:docGrid w:linePitch="360"/>
        </w:sectPr>
      </w:pPr>
      <w:r>
        <w:rPr>
          <w:b/>
          <w:bCs/>
          <w:caps/>
          <w:sz w:val="26"/>
          <w:szCs w:val="26"/>
        </w:rPr>
        <w:br w:type="page"/>
      </w:r>
    </w:p>
    <w:p w:rsidR="001830EC" w:rsidRPr="0056007D" w:rsidRDefault="001830EC" w:rsidP="00897D62">
      <w:pPr>
        <w:jc w:val="right"/>
        <w:rPr>
          <w:sz w:val="26"/>
          <w:szCs w:val="26"/>
        </w:rPr>
      </w:pPr>
    </w:p>
    <w:sectPr w:rsidR="001830EC" w:rsidRPr="0056007D" w:rsidSect="002B0BFC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27D" w:rsidRDefault="002B127D">
      <w:r>
        <w:separator/>
      </w:r>
    </w:p>
  </w:endnote>
  <w:endnote w:type="continuationSeparator" w:id="0">
    <w:p w:rsidR="002B127D" w:rsidRDefault="002B1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7D" w:rsidRDefault="002B127D">
    <w:pPr>
      <w:pStyle w:val="a5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27D" w:rsidRDefault="002B127D">
      <w:r>
        <w:separator/>
      </w:r>
    </w:p>
  </w:footnote>
  <w:footnote w:type="continuationSeparator" w:id="0">
    <w:p w:rsidR="002B127D" w:rsidRDefault="002B1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18314"/>
      <w:docPartObj>
        <w:docPartGallery w:val="Page Numbers (Top of Page)"/>
        <w:docPartUnique/>
      </w:docPartObj>
    </w:sdtPr>
    <w:sdtContent>
      <w:p w:rsidR="002B127D" w:rsidRDefault="001678D4">
        <w:pPr>
          <w:pStyle w:val="a3"/>
          <w:jc w:val="center"/>
        </w:pPr>
        <w:fldSimple w:instr=" PAGE   \* MERGEFORMAT ">
          <w:r w:rsidR="008F763D">
            <w:rPr>
              <w:noProof/>
            </w:rPr>
            <w:t>11</w:t>
          </w:r>
        </w:fldSimple>
      </w:p>
    </w:sdtContent>
  </w:sdt>
  <w:p w:rsidR="002B127D" w:rsidRDefault="002B12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915"/>
    <w:multiLevelType w:val="hybridMultilevel"/>
    <w:tmpl w:val="09C8B6F8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60FFB"/>
    <w:multiLevelType w:val="hybridMultilevel"/>
    <w:tmpl w:val="D0446E10"/>
    <w:lvl w:ilvl="0" w:tplc="08B8D5F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54D70304"/>
    <w:multiLevelType w:val="hybridMultilevel"/>
    <w:tmpl w:val="E4D6A0AC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859BC"/>
    <w:multiLevelType w:val="hybridMultilevel"/>
    <w:tmpl w:val="097A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7A3DA4"/>
    <w:multiLevelType w:val="hybridMultilevel"/>
    <w:tmpl w:val="8C9232C6"/>
    <w:lvl w:ilvl="0" w:tplc="A5202D6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7201615A"/>
    <w:multiLevelType w:val="hybridMultilevel"/>
    <w:tmpl w:val="183E52BE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B2B52"/>
    <w:multiLevelType w:val="hybridMultilevel"/>
    <w:tmpl w:val="D640DF46"/>
    <w:lvl w:ilvl="0" w:tplc="5DE24022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E94A72"/>
    <w:multiLevelType w:val="hybridMultilevel"/>
    <w:tmpl w:val="C56446F2"/>
    <w:lvl w:ilvl="0" w:tplc="4760B838">
      <w:start w:val="1"/>
      <w:numFmt w:val="decimal"/>
      <w:lvlText w:val="%1."/>
      <w:lvlJc w:val="left"/>
      <w:pPr>
        <w:ind w:left="1015" w:hanging="4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A7118C5"/>
    <w:multiLevelType w:val="multilevel"/>
    <w:tmpl w:val="60BC9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32451"/>
    <w:rsid w:val="00022561"/>
    <w:rsid w:val="000371E6"/>
    <w:rsid w:val="000619F4"/>
    <w:rsid w:val="000834C3"/>
    <w:rsid w:val="000843E9"/>
    <w:rsid w:val="0009445B"/>
    <w:rsid w:val="000A3322"/>
    <w:rsid w:val="000A35B2"/>
    <w:rsid w:val="000B25CD"/>
    <w:rsid w:val="000D07D4"/>
    <w:rsid w:val="000E7259"/>
    <w:rsid w:val="00132451"/>
    <w:rsid w:val="0014501F"/>
    <w:rsid w:val="00154562"/>
    <w:rsid w:val="001678D4"/>
    <w:rsid w:val="00182B37"/>
    <w:rsid w:val="001830EC"/>
    <w:rsid w:val="00183A7A"/>
    <w:rsid w:val="001A5FA5"/>
    <w:rsid w:val="001C476B"/>
    <w:rsid w:val="001C77A7"/>
    <w:rsid w:val="001D48F1"/>
    <w:rsid w:val="002326E0"/>
    <w:rsid w:val="0024062C"/>
    <w:rsid w:val="00252E29"/>
    <w:rsid w:val="00266938"/>
    <w:rsid w:val="00283382"/>
    <w:rsid w:val="002B0BFC"/>
    <w:rsid w:val="002B127D"/>
    <w:rsid w:val="002B4EA7"/>
    <w:rsid w:val="002D3414"/>
    <w:rsid w:val="002E08C6"/>
    <w:rsid w:val="002E66E0"/>
    <w:rsid w:val="003161B1"/>
    <w:rsid w:val="00322CD7"/>
    <w:rsid w:val="00326D3A"/>
    <w:rsid w:val="0033480E"/>
    <w:rsid w:val="003A4566"/>
    <w:rsid w:val="003E146E"/>
    <w:rsid w:val="004267C9"/>
    <w:rsid w:val="00426D83"/>
    <w:rsid w:val="004467D1"/>
    <w:rsid w:val="0046396A"/>
    <w:rsid w:val="00493851"/>
    <w:rsid w:val="004D63BD"/>
    <w:rsid w:val="004F508F"/>
    <w:rsid w:val="005215DF"/>
    <w:rsid w:val="005471A4"/>
    <w:rsid w:val="00574FBD"/>
    <w:rsid w:val="005B7D2D"/>
    <w:rsid w:val="00672A08"/>
    <w:rsid w:val="0068578E"/>
    <w:rsid w:val="00693B4D"/>
    <w:rsid w:val="00694823"/>
    <w:rsid w:val="006B1E76"/>
    <w:rsid w:val="006B6F40"/>
    <w:rsid w:val="006C6773"/>
    <w:rsid w:val="006D795D"/>
    <w:rsid w:val="006E4FD7"/>
    <w:rsid w:val="00707C2F"/>
    <w:rsid w:val="00724BF9"/>
    <w:rsid w:val="00733388"/>
    <w:rsid w:val="007418D2"/>
    <w:rsid w:val="007E1035"/>
    <w:rsid w:val="00816232"/>
    <w:rsid w:val="008268E1"/>
    <w:rsid w:val="008426AD"/>
    <w:rsid w:val="0088257C"/>
    <w:rsid w:val="00897D62"/>
    <w:rsid w:val="008A56A4"/>
    <w:rsid w:val="008B3722"/>
    <w:rsid w:val="008E1222"/>
    <w:rsid w:val="008F763D"/>
    <w:rsid w:val="0090309C"/>
    <w:rsid w:val="009175E7"/>
    <w:rsid w:val="00931CBB"/>
    <w:rsid w:val="00946EFA"/>
    <w:rsid w:val="00986EB7"/>
    <w:rsid w:val="009D220E"/>
    <w:rsid w:val="00A05F14"/>
    <w:rsid w:val="00A50525"/>
    <w:rsid w:val="00A5248B"/>
    <w:rsid w:val="00A82593"/>
    <w:rsid w:val="00A8540D"/>
    <w:rsid w:val="00AA3A56"/>
    <w:rsid w:val="00AC6867"/>
    <w:rsid w:val="00B00482"/>
    <w:rsid w:val="00B03A82"/>
    <w:rsid w:val="00B03E76"/>
    <w:rsid w:val="00B067AF"/>
    <w:rsid w:val="00B10B43"/>
    <w:rsid w:val="00B826BC"/>
    <w:rsid w:val="00B87B78"/>
    <w:rsid w:val="00B90139"/>
    <w:rsid w:val="00B97E52"/>
    <w:rsid w:val="00BE0B9B"/>
    <w:rsid w:val="00C5026E"/>
    <w:rsid w:val="00C70296"/>
    <w:rsid w:val="00C8030D"/>
    <w:rsid w:val="00C91534"/>
    <w:rsid w:val="00C9440F"/>
    <w:rsid w:val="00CB6E8B"/>
    <w:rsid w:val="00CD5F4E"/>
    <w:rsid w:val="00CD6C25"/>
    <w:rsid w:val="00D022A3"/>
    <w:rsid w:val="00D63369"/>
    <w:rsid w:val="00DF5E6B"/>
    <w:rsid w:val="00E10D32"/>
    <w:rsid w:val="00E30D46"/>
    <w:rsid w:val="00E3284A"/>
    <w:rsid w:val="00E45370"/>
    <w:rsid w:val="00E53F41"/>
    <w:rsid w:val="00E63EBC"/>
    <w:rsid w:val="00E90436"/>
    <w:rsid w:val="00EC626B"/>
    <w:rsid w:val="00ED6ACF"/>
    <w:rsid w:val="00EE43D9"/>
    <w:rsid w:val="00EF0D36"/>
    <w:rsid w:val="00F145F0"/>
    <w:rsid w:val="00F257EA"/>
    <w:rsid w:val="00F61D7B"/>
    <w:rsid w:val="00F72F3C"/>
    <w:rsid w:val="00FC521B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77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C6773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86E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6E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830EC"/>
    <w:rPr>
      <w:sz w:val="24"/>
      <w:szCs w:val="24"/>
    </w:rPr>
  </w:style>
  <w:style w:type="table" w:styleId="aa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D63369"/>
    <w:pPr>
      <w:spacing w:before="100" w:beforeAutospacing="1" w:after="100" w:afterAutospacing="1"/>
    </w:pPr>
  </w:style>
  <w:style w:type="paragraph" w:customStyle="1" w:styleId="ConsPlusNormal">
    <w:name w:val="ConsPlusNormal"/>
    <w:rsid w:val="002E08C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"/>
    <w:rsid w:val="00BE0B9B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BE0B9B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rsid w:val="00BE0B9B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826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7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677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986E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86E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830EC"/>
    <w:rPr>
      <w:sz w:val="24"/>
      <w:szCs w:val="24"/>
    </w:rPr>
  </w:style>
  <w:style w:type="table" w:styleId="a9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48B87277E0E3F7F6615235D0762D9997AF68B1BB4C6F4A818AAB845A6343060B2C86D55EDD5E261BFED6o7C4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A96CC484858EFCA6EECA20BA1171D85B7D1D0157A6BEE021E0F30D803C58DA7049CC08E60515AB12A6CD17U9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D804-C8B6-42FF-B2F6-A9B45AE2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74</TotalTime>
  <Pages>11</Pages>
  <Words>2006</Words>
  <Characters>15370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17342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Шелепова</cp:lastModifiedBy>
  <cp:revision>10</cp:revision>
  <cp:lastPrinted>2020-05-25T06:49:00Z</cp:lastPrinted>
  <dcterms:created xsi:type="dcterms:W3CDTF">2020-05-25T06:29:00Z</dcterms:created>
  <dcterms:modified xsi:type="dcterms:W3CDTF">2020-06-23T05:08:00Z</dcterms:modified>
</cp:coreProperties>
</file>