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33" w:rsidRDefault="00092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Люминесцентные лампы – отходы 1 класса опасности. </w:t>
      </w:r>
    </w:p>
    <w:p w:rsidR="00D94AB9" w:rsidRDefault="00092833" w:rsidP="00D94AB9">
      <w:pPr>
        <w:pStyle w:val="a3"/>
        <w:spacing w:after="0" w:line="276" w:lineRule="auto"/>
        <w:jc w:val="both"/>
        <w:rPr>
          <w:color w:val="4F4F4F"/>
          <w:sz w:val="28"/>
          <w:szCs w:val="28"/>
        </w:rPr>
      </w:pPr>
      <w:r w:rsidRPr="00D94AB9">
        <w:rPr>
          <w:color w:val="4F4F4F"/>
          <w:sz w:val="28"/>
          <w:szCs w:val="28"/>
        </w:rPr>
        <w:t xml:space="preserve">Люминесцентные ртутьсодержащие лампы достаточно широко применяются для освещения помещений жилых и </w:t>
      </w:r>
      <w:r w:rsidR="005401CA">
        <w:rPr>
          <w:color w:val="4F4F4F"/>
          <w:sz w:val="28"/>
          <w:szCs w:val="28"/>
        </w:rPr>
        <w:t>общественных зданий. Исправная л</w:t>
      </w:r>
      <w:r w:rsidRPr="00D94AB9">
        <w:rPr>
          <w:color w:val="4F4F4F"/>
          <w:sz w:val="28"/>
          <w:szCs w:val="28"/>
        </w:rPr>
        <w:t xml:space="preserve">ампа не представляет опасности, поскольку пары ртути содержатся в герметично запаянной колбе. При перегорании лампы, нарушении целостности ее колбы, пары ртути могут выделяться в воздух помещений. </w:t>
      </w:r>
      <w:r w:rsidR="00D94AB9" w:rsidRPr="00D94AB9">
        <w:rPr>
          <w:color w:val="4F4F4F"/>
          <w:sz w:val="28"/>
          <w:szCs w:val="28"/>
        </w:rPr>
        <w:t xml:space="preserve">Отходы люминесцентных ламп, именуемые по Федеральному классификационному каталогу отходов (ФККО), как «Ртутные лампы, люминесцентные ртутьсодержащие трубки отработанные и брак», </w:t>
      </w:r>
      <w:r w:rsidR="00C51759">
        <w:rPr>
          <w:color w:val="4F4F4F"/>
          <w:sz w:val="28"/>
          <w:szCs w:val="28"/>
        </w:rPr>
        <w:t>относятся к</w:t>
      </w:r>
      <w:r w:rsidR="00D94AB9" w:rsidRPr="00D94AB9">
        <w:rPr>
          <w:color w:val="4F4F4F"/>
          <w:sz w:val="28"/>
          <w:szCs w:val="28"/>
        </w:rPr>
        <w:t xml:space="preserve"> 1 класс</w:t>
      </w:r>
      <w:r w:rsidR="00C51759">
        <w:rPr>
          <w:color w:val="4F4F4F"/>
          <w:sz w:val="28"/>
          <w:szCs w:val="28"/>
        </w:rPr>
        <w:t>у</w:t>
      </w:r>
      <w:r w:rsidR="00D94AB9" w:rsidRPr="00D94AB9">
        <w:rPr>
          <w:color w:val="4F4F4F"/>
          <w:sz w:val="28"/>
          <w:szCs w:val="28"/>
        </w:rPr>
        <w:t xml:space="preserve"> опасности по степени токсичности и степени влияния на здоровье человека и окружающую его среду.</w:t>
      </w:r>
    </w:p>
    <w:p w:rsidR="00D94AB9" w:rsidRDefault="00092833" w:rsidP="00D94AB9">
      <w:pPr>
        <w:pStyle w:val="a3"/>
        <w:spacing w:after="0" w:line="276" w:lineRule="auto"/>
        <w:ind w:firstLine="708"/>
        <w:jc w:val="both"/>
        <w:rPr>
          <w:color w:val="333333"/>
          <w:sz w:val="28"/>
          <w:szCs w:val="28"/>
        </w:rPr>
      </w:pPr>
      <w:r w:rsidRPr="00D94AB9">
        <w:rPr>
          <w:color w:val="333333"/>
          <w:sz w:val="28"/>
          <w:szCs w:val="28"/>
        </w:rPr>
        <w:t xml:space="preserve">При вдыхании ртутные пары поглощаются и накапливаются в мозге и почках. В организме человека задерживаются примерно 80 % вдыхаемых паров ртути. В желудочно-кишечном тракте происходит практически полное всасывание </w:t>
      </w:r>
      <w:proofErr w:type="spellStart"/>
      <w:r w:rsidRPr="00D94AB9">
        <w:rPr>
          <w:color w:val="333333"/>
          <w:sz w:val="28"/>
          <w:szCs w:val="28"/>
        </w:rPr>
        <w:t>метилртути</w:t>
      </w:r>
      <w:proofErr w:type="spellEnd"/>
      <w:r w:rsidRPr="00D94AB9">
        <w:rPr>
          <w:color w:val="333333"/>
          <w:sz w:val="28"/>
          <w:szCs w:val="28"/>
        </w:rPr>
        <w:t xml:space="preserve">. Есть сведения, что многие формы ртути способны проникать в организм человека через кожу. У беременных женщин ртуть преодолевает плацентарный барьер, поражая плод. </w:t>
      </w:r>
      <w:proofErr w:type="spellStart"/>
      <w:r w:rsidRPr="00D94AB9">
        <w:rPr>
          <w:color w:val="333333"/>
          <w:sz w:val="28"/>
          <w:szCs w:val="28"/>
        </w:rPr>
        <w:t>Метилртуть</w:t>
      </w:r>
      <w:proofErr w:type="spellEnd"/>
      <w:r w:rsidRPr="00D94AB9">
        <w:rPr>
          <w:color w:val="333333"/>
          <w:sz w:val="28"/>
          <w:szCs w:val="28"/>
        </w:rPr>
        <w:t xml:space="preserve"> попадает и в грудное молоко, накапливаясь до</w:t>
      </w:r>
      <w:r w:rsidR="00D94AB9" w:rsidRPr="00D94AB9">
        <w:rPr>
          <w:color w:val="333333"/>
          <w:sz w:val="28"/>
          <w:szCs w:val="28"/>
        </w:rPr>
        <w:t xml:space="preserve"> опасных уровней в крови детей.</w:t>
      </w:r>
      <w:r w:rsidRPr="00D94AB9">
        <w:rPr>
          <w:color w:val="333333"/>
          <w:sz w:val="28"/>
          <w:szCs w:val="28"/>
        </w:rPr>
        <w:br/>
      </w:r>
      <w:proofErr w:type="gramStart"/>
      <w:r w:rsidR="00D94AB9" w:rsidRPr="00D94AB9">
        <w:rPr>
          <w:color w:val="333333"/>
          <w:sz w:val="28"/>
          <w:szCs w:val="28"/>
        </w:rPr>
        <w:t>(</w:t>
      </w:r>
      <w:r w:rsidRPr="00D94AB9">
        <w:rPr>
          <w:color w:val="333333"/>
          <w:sz w:val="28"/>
          <w:szCs w:val="28"/>
        </w:rPr>
        <w:t>Лопатин В. В. Ртуть и здоровье // Молодой ученый. — 2016. — №9.</w:t>
      </w:r>
      <w:proofErr w:type="gramEnd"/>
      <w:r w:rsidRPr="00D94AB9">
        <w:rPr>
          <w:color w:val="333333"/>
          <w:sz w:val="28"/>
          <w:szCs w:val="28"/>
        </w:rPr>
        <w:t xml:space="preserve"> — С. 393-396. — </w:t>
      </w:r>
      <w:proofErr w:type="gramStart"/>
      <w:r w:rsidRPr="00D94AB9">
        <w:rPr>
          <w:color w:val="333333"/>
          <w:sz w:val="28"/>
          <w:szCs w:val="28"/>
        </w:rPr>
        <w:t>URL https://moluch.ru/archive/113/28805/</w:t>
      </w:r>
      <w:r w:rsidR="00D94AB9" w:rsidRPr="00D94AB9">
        <w:rPr>
          <w:color w:val="333333"/>
          <w:sz w:val="28"/>
          <w:szCs w:val="28"/>
        </w:rPr>
        <w:t>)</w:t>
      </w:r>
      <w:r w:rsidRPr="00D94AB9">
        <w:rPr>
          <w:color w:val="333333"/>
          <w:sz w:val="28"/>
          <w:szCs w:val="28"/>
        </w:rPr>
        <w:t xml:space="preserve"> </w:t>
      </w:r>
      <w:proofErr w:type="gramEnd"/>
    </w:p>
    <w:p w:rsidR="00D94AB9" w:rsidRDefault="00D94AB9" w:rsidP="00D94AB9">
      <w:pPr>
        <w:pStyle w:val="a3"/>
        <w:spacing w:after="0" w:line="276" w:lineRule="auto"/>
        <w:ind w:firstLine="708"/>
        <w:jc w:val="both"/>
        <w:rPr>
          <w:color w:val="3C4245"/>
          <w:sz w:val="28"/>
          <w:szCs w:val="28"/>
        </w:rPr>
      </w:pPr>
      <w:r w:rsidRPr="00092833">
        <w:rPr>
          <w:color w:val="3C4245"/>
          <w:sz w:val="28"/>
          <w:szCs w:val="28"/>
        </w:rPr>
        <w:t>Вдыхание паров ртути может оказывать вредное воздействие на нервную, пищеварительную и иммунную системы, легкие и почки и может приводить к смерти. Неорганические соли ртути оказывают коррозийное воздействие на кожу, глаза и желудочно-кишечный тракт и могут приводить к интоксикации почек при проглатывании.</w:t>
      </w:r>
    </w:p>
    <w:p w:rsidR="00D94AB9" w:rsidRPr="00092833" w:rsidRDefault="00D94AB9" w:rsidP="00D94AB9">
      <w:pPr>
        <w:pStyle w:val="a3"/>
        <w:spacing w:after="0" w:line="276" w:lineRule="auto"/>
        <w:ind w:firstLine="708"/>
        <w:jc w:val="both"/>
        <w:rPr>
          <w:color w:val="4F4F4F"/>
          <w:sz w:val="28"/>
          <w:szCs w:val="28"/>
        </w:rPr>
      </w:pPr>
      <w:r w:rsidRPr="00092833">
        <w:rPr>
          <w:color w:val="3C4245"/>
          <w:sz w:val="28"/>
          <w:szCs w:val="28"/>
        </w:rPr>
        <w:t>Неврологические и поведенческие расстройства могут наблюдаться после вдыхания, проглатывания или кожного контакта с различными соединениями ртути. Симптомы включают тремор, бессонницу, потерю памяти, нервно-мышечные расстройства, головные боли</w:t>
      </w:r>
      <w:r w:rsidR="00C51759">
        <w:rPr>
          <w:color w:val="3C4245"/>
          <w:sz w:val="28"/>
          <w:szCs w:val="28"/>
        </w:rPr>
        <w:t xml:space="preserve"> и пр.</w:t>
      </w:r>
    </w:p>
    <w:p w:rsidR="00092833" w:rsidRPr="00D94AB9" w:rsidRDefault="00D94AB9" w:rsidP="00D94AB9">
      <w:pPr>
        <w:pStyle w:val="a3"/>
        <w:spacing w:after="0" w:line="276" w:lineRule="auto"/>
        <w:ind w:firstLine="708"/>
        <w:jc w:val="both"/>
        <w:rPr>
          <w:color w:val="4F4F4F"/>
          <w:sz w:val="28"/>
          <w:szCs w:val="28"/>
        </w:rPr>
      </w:pPr>
      <w:r w:rsidRPr="00D94AB9">
        <w:rPr>
          <w:color w:val="4F4F4F"/>
          <w:sz w:val="28"/>
          <w:szCs w:val="28"/>
        </w:rPr>
        <w:t xml:space="preserve">Как избежать вредного воздействия паров ртути? Перегоревшую лампу следует сразу же заменить </w:t>
      </w:r>
      <w:proofErr w:type="gramStart"/>
      <w:r w:rsidRPr="00D94AB9">
        <w:rPr>
          <w:color w:val="4F4F4F"/>
          <w:sz w:val="28"/>
          <w:szCs w:val="28"/>
        </w:rPr>
        <w:t>на</w:t>
      </w:r>
      <w:proofErr w:type="gramEnd"/>
      <w:r w:rsidRPr="00D94AB9">
        <w:rPr>
          <w:color w:val="4F4F4F"/>
          <w:sz w:val="28"/>
          <w:szCs w:val="28"/>
        </w:rPr>
        <w:t xml:space="preserve"> новую. Вышедшую из строя лампу необходимо поместить в заводскую упаковку и затем сдать на утилизацию. Управляющие компании Партизанского городского округа производят сбор и накопление таких перегоревших </w:t>
      </w:r>
      <w:r w:rsidR="00DF18B3">
        <w:rPr>
          <w:color w:val="4F4F4F"/>
          <w:sz w:val="28"/>
          <w:szCs w:val="28"/>
        </w:rPr>
        <w:t xml:space="preserve">люминесцентных </w:t>
      </w:r>
      <w:r w:rsidRPr="00D94AB9">
        <w:rPr>
          <w:color w:val="4F4F4F"/>
          <w:sz w:val="28"/>
          <w:szCs w:val="28"/>
        </w:rPr>
        <w:t>ламп, а затем сдают их специал</w:t>
      </w:r>
      <w:r w:rsidR="00C51759">
        <w:rPr>
          <w:color w:val="4F4F4F"/>
          <w:sz w:val="28"/>
          <w:szCs w:val="28"/>
        </w:rPr>
        <w:t>изированным</w:t>
      </w:r>
      <w:r w:rsidRPr="00D94AB9">
        <w:rPr>
          <w:color w:val="4F4F4F"/>
          <w:sz w:val="28"/>
          <w:szCs w:val="28"/>
        </w:rPr>
        <w:t xml:space="preserve"> организациям, имеющим лицензию на этот вид деятельности. Объявления о приеме ртутьсодержащих ламп управляющими компаниями регулярно публикуются в газетах. Разбившуюся лампу и остатки от нее нужно собрать </w:t>
      </w:r>
      <w:r w:rsidR="005401CA">
        <w:rPr>
          <w:color w:val="4F4F4F"/>
          <w:sz w:val="28"/>
          <w:szCs w:val="28"/>
        </w:rPr>
        <w:t xml:space="preserve">кусочками </w:t>
      </w:r>
      <w:r w:rsidR="001A3AEA">
        <w:rPr>
          <w:color w:val="4F4F4F"/>
          <w:sz w:val="28"/>
          <w:szCs w:val="28"/>
        </w:rPr>
        <w:t>картон</w:t>
      </w:r>
      <w:r w:rsidR="005401CA">
        <w:rPr>
          <w:color w:val="4F4F4F"/>
          <w:sz w:val="28"/>
          <w:szCs w:val="28"/>
        </w:rPr>
        <w:t>а</w:t>
      </w:r>
      <w:r w:rsidR="001A3AEA">
        <w:rPr>
          <w:color w:val="4F4F4F"/>
          <w:sz w:val="28"/>
          <w:szCs w:val="28"/>
        </w:rPr>
        <w:t xml:space="preserve"> </w:t>
      </w:r>
      <w:r w:rsidRPr="00D94AB9">
        <w:rPr>
          <w:color w:val="4F4F4F"/>
          <w:sz w:val="28"/>
          <w:szCs w:val="28"/>
        </w:rPr>
        <w:t xml:space="preserve">в </w:t>
      </w:r>
      <w:r w:rsidR="001A3AEA">
        <w:rPr>
          <w:color w:val="4F4F4F"/>
          <w:sz w:val="28"/>
          <w:szCs w:val="28"/>
        </w:rPr>
        <w:t>герметичную емкость</w:t>
      </w:r>
      <w:r>
        <w:rPr>
          <w:color w:val="4F4F4F"/>
          <w:sz w:val="28"/>
          <w:szCs w:val="28"/>
        </w:rPr>
        <w:t>,</w:t>
      </w:r>
      <w:r w:rsidRPr="00D94AB9">
        <w:rPr>
          <w:color w:val="4F4F4F"/>
          <w:sz w:val="28"/>
          <w:szCs w:val="28"/>
        </w:rPr>
        <w:t xml:space="preserve"> и также </w:t>
      </w:r>
      <w:r w:rsidRPr="00D94AB9">
        <w:rPr>
          <w:color w:val="4F4F4F"/>
          <w:sz w:val="28"/>
          <w:szCs w:val="28"/>
        </w:rPr>
        <w:lastRenderedPageBreak/>
        <w:t>сдать на утилизацию.</w:t>
      </w:r>
      <w:r w:rsidR="001A3AEA">
        <w:rPr>
          <w:color w:val="4F4F4F"/>
          <w:sz w:val="28"/>
          <w:szCs w:val="28"/>
        </w:rPr>
        <w:t xml:space="preserve"> В случае</w:t>
      </w:r>
      <w:proofErr w:type="gramStart"/>
      <w:r w:rsidR="001A3AEA">
        <w:rPr>
          <w:color w:val="4F4F4F"/>
          <w:sz w:val="28"/>
          <w:szCs w:val="28"/>
        </w:rPr>
        <w:t>,</w:t>
      </w:r>
      <w:proofErr w:type="gramEnd"/>
      <w:r w:rsidR="001A3AEA">
        <w:rPr>
          <w:color w:val="4F4F4F"/>
          <w:sz w:val="28"/>
          <w:szCs w:val="28"/>
        </w:rPr>
        <w:t xml:space="preserve"> если разбитую лампу придется какое-то время хранить, желательно это не делать в жилом помещении. Необходимо хорошо проветрить помещение, в котором разбилась лампа, провести влажную уборку одноразовыми мокрыми салфетками, после проведения уборки </w:t>
      </w:r>
      <w:r w:rsidR="005401CA">
        <w:rPr>
          <w:color w:val="4F4F4F"/>
          <w:sz w:val="28"/>
          <w:szCs w:val="28"/>
        </w:rPr>
        <w:t xml:space="preserve">собрать в мусорный мешок </w:t>
      </w:r>
      <w:r w:rsidR="001A3AEA">
        <w:rPr>
          <w:color w:val="4F4F4F"/>
          <w:sz w:val="28"/>
          <w:szCs w:val="28"/>
        </w:rPr>
        <w:t xml:space="preserve"> все использованные для этого  материалы (салфетки, </w:t>
      </w:r>
      <w:r w:rsidR="005401CA">
        <w:rPr>
          <w:color w:val="4F4F4F"/>
          <w:sz w:val="28"/>
          <w:szCs w:val="28"/>
        </w:rPr>
        <w:t>кусочки картона</w:t>
      </w:r>
      <w:r w:rsidR="001A3AEA">
        <w:rPr>
          <w:color w:val="4F4F4F"/>
          <w:sz w:val="28"/>
          <w:szCs w:val="28"/>
        </w:rPr>
        <w:t>, перчатки)</w:t>
      </w:r>
      <w:r w:rsidR="005401CA">
        <w:rPr>
          <w:color w:val="4F4F4F"/>
          <w:sz w:val="28"/>
          <w:szCs w:val="28"/>
        </w:rPr>
        <w:t xml:space="preserve"> и </w:t>
      </w:r>
      <w:r w:rsidR="00DF18B3">
        <w:rPr>
          <w:color w:val="4F4F4F"/>
          <w:sz w:val="28"/>
          <w:szCs w:val="28"/>
        </w:rPr>
        <w:t xml:space="preserve">сразу </w:t>
      </w:r>
      <w:r w:rsidR="005401CA">
        <w:rPr>
          <w:color w:val="4F4F4F"/>
          <w:sz w:val="28"/>
          <w:szCs w:val="28"/>
        </w:rPr>
        <w:t>вынести на улицу в контейнер для сбора мусора.</w:t>
      </w:r>
      <w:r w:rsidR="001A3AEA">
        <w:rPr>
          <w:color w:val="4F4F4F"/>
          <w:sz w:val="28"/>
          <w:szCs w:val="28"/>
        </w:rPr>
        <w:t xml:space="preserve">  </w:t>
      </w:r>
      <w:r w:rsidRPr="00D94AB9">
        <w:rPr>
          <w:color w:val="4F4F4F"/>
          <w:sz w:val="28"/>
          <w:szCs w:val="28"/>
        </w:rPr>
        <w:t>Ни в коем случае нельзя выбрасывать перегоревшие целые и разбитые лампы в контейнеры с бытовым мусором</w:t>
      </w:r>
      <w:r w:rsidR="00DF18B3">
        <w:rPr>
          <w:color w:val="4F4F4F"/>
          <w:sz w:val="28"/>
          <w:szCs w:val="28"/>
        </w:rPr>
        <w:t xml:space="preserve"> </w:t>
      </w:r>
      <w:r w:rsidR="005D20AC">
        <w:rPr>
          <w:color w:val="4F4F4F"/>
          <w:sz w:val="28"/>
          <w:szCs w:val="28"/>
        </w:rPr>
        <w:t xml:space="preserve">- ведь они будут отравлять </w:t>
      </w:r>
      <w:r w:rsidR="00DF18B3">
        <w:rPr>
          <w:color w:val="4F4F4F"/>
          <w:sz w:val="28"/>
          <w:szCs w:val="28"/>
        </w:rPr>
        <w:t xml:space="preserve">парами ртути людей и </w:t>
      </w:r>
      <w:r w:rsidR="005D20AC">
        <w:rPr>
          <w:color w:val="4F4F4F"/>
          <w:sz w:val="28"/>
          <w:szCs w:val="28"/>
        </w:rPr>
        <w:t xml:space="preserve">окружающую среду, а целые лампы </w:t>
      </w:r>
      <w:proofErr w:type="gramStart"/>
      <w:r w:rsidR="005401CA">
        <w:rPr>
          <w:color w:val="4F4F4F"/>
          <w:sz w:val="28"/>
          <w:szCs w:val="28"/>
        </w:rPr>
        <w:t>там</w:t>
      </w:r>
      <w:proofErr w:type="gramEnd"/>
      <w:r w:rsidR="005401CA">
        <w:rPr>
          <w:color w:val="4F4F4F"/>
          <w:sz w:val="28"/>
          <w:szCs w:val="28"/>
        </w:rPr>
        <w:t xml:space="preserve"> </w:t>
      </w:r>
      <w:r w:rsidR="005D20AC">
        <w:rPr>
          <w:color w:val="4F4F4F"/>
          <w:sz w:val="28"/>
          <w:szCs w:val="28"/>
        </w:rPr>
        <w:t xml:space="preserve">скорее всего тоже </w:t>
      </w:r>
      <w:r w:rsidRPr="00D94AB9">
        <w:rPr>
          <w:color w:val="4F4F4F"/>
          <w:sz w:val="28"/>
          <w:szCs w:val="28"/>
        </w:rPr>
        <w:t xml:space="preserve"> </w:t>
      </w:r>
      <w:r w:rsidR="005D20AC">
        <w:rPr>
          <w:color w:val="4F4F4F"/>
          <w:sz w:val="28"/>
          <w:szCs w:val="28"/>
        </w:rPr>
        <w:t>разобьются.</w:t>
      </w:r>
    </w:p>
    <w:p w:rsidR="00092833" w:rsidRPr="00D94AB9" w:rsidRDefault="00092833" w:rsidP="00D94A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833" w:rsidRDefault="00B10386" w:rsidP="00D94A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X:\Гришечкина\Documents\Доки Гришечкиной\Экологическое образование населения\Рубрика Экологический ликбез в Инстаграм\IMG_0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Гришечкина\Documents\Доки Гришечкиной\Экологическое образование населения\Рубрика Экологический ликбез в Инстаграм\IMG_02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386" w:rsidRPr="00092833" w:rsidRDefault="00B10386" w:rsidP="00D94A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X:\Гришечкина\Documents\Доки Гришечкиной\Экологическое образование населения\Рубрика Экологический ликбез в Инстаграм\IMG_0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Гришечкина\Documents\Доки Гришечкиной\Экологическое образование населения\Рубрика Экологический ликбез в Инстаграм\IMG_02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386" w:rsidRPr="00092833" w:rsidSect="0026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2833"/>
    <w:rsid w:val="00092833"/>
    <w:rsid w:val="001445FD"/>
    <w:rsid w:val="001A3AEA"/>
    <w:rsid w:val="00262672"/>
    <w:rsid w:val="00364D2D"/>
    <w:rsid w:val="005401CA"/>
    <w:rsid w:val="005D20AC"/>
    <w:rsid w:val="008362B5"/>
    <w:rsid w:val="00B10386"/>
    <w:rsid w:val="00BE5FD0"/>
    <w:rsid w:val="00C51759"/>
    <w:rsid w:val="00D94AB9"/>
    <w:rsid w:val="00DF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83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2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346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93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2</cp:revision>
  <dcterms:created xsi:type="dcterms:W3CDTF">2021-06-03T02:52:00Z</dcterms:created>
  <dcterms:modified xsi:type="dcterms:W3CDTF">2021-06-03T02:52:00Z</dcterms:modified>
</cp:coreProperties>
</file>