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331" w:rsidRDefault="00584331" w:rsidP="00584331">
      <w:pPr>
        <w:pStyle w:val="1"/>
        <w:shd w:val="clear" w:color="auto" w:fill="FFFFFF"/>
        <w:rPr>
          <w:rFonts w:cs="Arial"/>
          <w:color w:val="333333"/>
        </w:rPr>
      </w:pPr>
      <w:proofErr w:type="gramStart"/>
      <w:r>
        <w:rPr>
          <w:rFonts w:cs="Arial"/>
          <w:color w:val="333333"/>
        </w:rPr>
        <w:t>Приморский</w:t>
      </w:r>
      <w:proofErr w:type="gramEnd"/>
      <w:r>
        <w:rPr>
          <w:rFonts w:cs="Arial"/>
          <w:color w:val="333333"/>
        </w:rPr>
        <w:t xml:space="preserve"> </w:t>
      </w:r>
      <w:proofErr w:type="spellStart"/>
      <w:r>
        <w:rPr>
          <w:rFonts w:cs="Arial"/>
          <w:color w:val="333333"/>
        </w:rPr>
        <w:t>Росреестр</w:t>
      </w:r>
      <w:proofErr w:type="spellEnd"/>
      <w:r>
        <w:rPr>
          <w:rFonts w:cs="Arial"/>
          <w:color w:val="333333"/>
        </w:rPr>
        <w:t xml:space="preserve"> зарегистрировал права почти на 14000 ранее учтенных объектов недвижимости</w:t>
      </w:r>
    </w:p>
    <w:p w:rsidR="00584331" w:rsidRDefault="00584331" w:rsidP="00584331">
      <w:pPr>
        <w:pStyle w:val="a4"/>
        <w:shd w:val="clear" w:color="auto" w:fill="FFFFFF"/>
        <w:spacing w:line="249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В Приморском крае продолжается работа по реализации Закона о выявлении правообладателей ранее учтенных объектов недвижимости, </w:t>
      </w:r>
      <w:proofErr w:type="gramStart"/>
      <w:r>
        <w:rPr>
          <w:color w:val="333333"/>
          <w:sz w:val="28"/>
          <w:szCs w:val="28"/>
        </w:rPr>
        <w:t>который</w:t>
      </w:r>
      <w:proofErr w:type="gramEnd"/>
      <w:r>
        <w:rPr>
          <w:color w:val="333333"/>
          <w:sz w:val="28"/>
          <w:szCs w:val="28"/>
        </w:rPr>
        <w:t xml:space="preserve"> вступил в силу 29 июня 2021 года. За неполные 6 месяцев Управление </w:t>
      </w:r>
      <w:proofErr w:type="spellStart"/>
      <w:r>
        <w:rPr>
          <w:color w:val="333333"/>
          <w:sz w:val="28"/>
          <w:szCs w:val="28"/>
        </w:rPr>
        <w:t>Росреестра</w:t>
      </w:r>
      <w:proofErr w:type="spellEnd"/>
      <w:r>
        <w:rPr>
          <w:color w:val="333333"/>
          <w:sz w:val="28"/>
          <w:szCs w:val="28"/>
        </w:rPr>
        <w:t xml:space="preserve"> по Приморскому краю внесло в Единый государственный реестр недвижимости (ЕГРН) сведения о правообладателях 13 866 таких объектов, причем сведения о 2 700 из них были внесены в ЕГРН в течение последнего месяца. </w:t>
      </w:r>
    </w:p>
    <w:p w:rsidR="00584331" w:rsidRDefault="00584331" w:rsidP="00584331">
      <w:pPr>
        <w:pStyle w:val="a4"/>
        <w:shd w:val="clear" w:color="auto" w:fill="FFFFFF"/>
        <w:spacing w:after="0" w:afterAutospacing="0" w:line="249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Федеральный закон от 30.12.2020 № 518-ФЗ «О внесении изменений в отдельные законодательные акты Российской Федерации» был принят в целях повышения качества данных Единого государственного реестра недвижимости, а также направлен на защиту прав и имущественных интересов собственников.</w:t>
      </w:r>
    </w:p>
    <w:p w:rsidR="00584331" w:rsidRDefault="00584331" w:rsidP="00584331">
      <w:pPr>
        <w:pStyle w:val="a4"/>
        <w:shd w:val="clear" w:color="auto" w:fill="FFFFFF"/>
        <w:spacing w:after="0" w:afterAutospacing="0" w:line="249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Достаточно часто случается, что у человека на руках есть свидетельство, выданное в 90-х годах, когда еще не было единого государственного реестра недвижимости, и он считает, что его объект оформлен в собственность. При этом может быть, что в Государственном реестре есть сведения об объекте – кадастровый номер, адрес, но </w:t>
      </w:r>
      <w:proofErr w:type="gramStart"/>
      <w:r>
        <w:rPr>
          <w:color w:val="333333"/>
          <w:sz w:val="28"/>
          <w:szCs w:val="28"/>
        </w:rPr>
        <w:t>нет данных кому он принадлежит</w:t>
      </w:r>
      <w:proofErr w:type="gramEnd"/>
      <w:r>
        <w:rPr>
          <w:color w:val="333333"/>
          <w:sz w:val="28"/>
          <w:szCs w:val="28"/>
        </w:rPr>
        <w:t xml:space="preserve">. И в этом случае на права собственника могут посягать, возможны различные мошеннические действия, - комментирует заместитель руководителя Управления </w:t>
      </w:r>
      <w:proofErr w:type="spellStart"/>
      <w:r>
        <w:rPr>
          <w:color w:val="333333"/>
          <w:sz w:val="28"/>
          <w:szCs w:val="28"/>
        </w:rPr>
        <w:t>Росреестра</w:t>
      </w:r>
      <w:proofErr w:type="spellEnd"/>
      <w:r>
        <w:rPr>
          <w:color w:val="333333"/>
          <w:sz w:val="28"/>
          <w:szCs w:val="28"/>
        </w:rPr>
        <w:t xml:space="preserve"> по Приморскому краю Наталья </w:t>
      </w:r>
      <w:proofErr w:type="spellStart"/>
      <w:r>
        <w:rPr>
          <w:color w:val="333333"/>
          <w:sz w:val="28"/>
          <w:szCs w:val="28"/>
        </w:rPr>
        <w:t>Сопова</w:t>
      </w:r>
      <w:proofErr w:type="spellEnd"/>
      <w:r>
        <w:rPr>
          <w:color w:val="333333"/>
          <w:sz w:val="28"/>
          <w:szCs w:val="28"/>
        </w:rPr>
        <w:t xml:space="preserve">. - Может быть и иная ситуация: например, человек потерял свою недвижимость в результате стихийного бедствия: мы знаем, что Приморье – край тайфунов, и такое, к сожалению, случается. Если в реестре недвижимости отсутствуют сведения о собственниках объекта, то неизбежны проблемы с получением компенсации. Также при отсутствии в ЕГРН зарегистрированных прав возможны и земельные споры, т.к. нет согласования местоположения границ смежных земельных участков с их правообладателями. Жизненные ситуации могут быть различными, и зачастую доказать свое право собственности – процесс трудоемкий, с моральными и финансовыми затратами. Поэтому работа в рамках так называемого закона «о выявлении правообладателей» очень важна». </w:t>
      </w:r>
    </w:p>
    <w:p w:rsidR="00584331" w:rsidRDefault="00584331" w:rsidP="00584331">
      <w:pPr>
        <w:pStyle w:val="a4"/>
        <w:shd w:val="clear" w:color="auto" w:fill="FFFFFF"/>
        <w:spacing w:line="249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Ранее учтенными объектами недвижимости считаются те, права на которые возникли до вступления в силу Федерального закона от 21 июля 1997 №122-ФЗ "О государственной регистрации прав на недвижимое имущество и сделок с ним", то есть до 31 января 1998 года, и признаются юридически действительными при отсутствии их государственной регистрации. </w:t>
      </w:r>
    </w:p>
    <w:p w:rsidR="00584331" w:rsidRDefault="00584331" w:rsidP="00584331">
      <w:pPr>
        <w:pStyle w:val="a4"/>
        <w:shd w:val="clear" w:color="auto" w:fill="FFFFFF"/>
        <w:spacing w:line="249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Как зарегистрировать права на ранее учтенный объект недвижимости и что должен делать правообладатель? </w:t>
      </w:r>
    </w:p>
    <w:p w:rsidR="00584331" w:rsidRDefault="00584331" w:rsidP="00584331">
      <w:pPr>
        <w:pStyle w:val="a4"/>
        <w:shd w:val="clear" w:color="auto" w:fill="FFFFFF"/>
        <w:spacing w:line="249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 xml:space="preserve">Полномочиями по выявлению правообладателей наделены органы местного самоуправления. Они выявляют правообладателей ранее учтенных объектов недвижимости, в том числе путем межведомственного взаимодействия с иными органами, и направляют информацию в </w:t>
      </w:r>
      <w:proofErr w:type="spellStart"/>
      <w:r>
        <w:rPr>
          <w:color w:val="333333"/>
          <w:sz w:val="28"/>
          <w:szCs w:val="28"/>
        </w:rPr>
        <w:t>Росреестр</w:t>
      </w:r>
      <w:proofErr w:type="spellEnd"/>
      <w:r>
        <w:rPr>
          <w:color w:val="333333"/>
          <w:sz w:val="28"/>
          <w:szCs w:val="28"/>
        </w:rPr>
        <w:t xml:space="preserve"> для последующего внесения сведений в ЕГРН. </w:t>
      </w:r>
    </w:p>
    <w:p w:rsidR="00584331" w:rsidRDefault="00584331" w:rsidP="00584331">
      <w:pPr>
        <w:pStyle w:val="a4"/>
        <w:shd w:val="clear" w:color="auto" w:fill="FFFFFF"/>
        <w:spacing w:after="240" w:afterAutospacing="0" w:line="249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Никаких действий со стороны самих правообладателей не требуется. Однако правообладатель </w:t>
      </w:r>
      <w:proofErr w:type="gramStart"/>
      <w:r>
        <w:rPr>
          <w:color w:val="333333"/>
          <w:sz w:val="28"/>
          <w:szCs w:val="28"/>
        </w:rPr>
        <w:t>может не дожидаясь</w:t>
      </w:r>
      <w:proofErr w:type="gramEnd"/>
      <w:r>
        <w:rPr>
          <w:color w:val="333333"/>
          <w:sz w:val="28"/>
          <w:szCs w:val="28"/>
        </w:rPr>
        <w:t>, когда его разыщет местная администрация, самостоятельно обратиться в орган регистрации прав с заявлением о государственной регистрации ранее возникшего права. Для этого ему нужно прийти в МФЦ с паспортом и правоустанавливающим документом и подать соответствующее заявление. Госпошлина за государственную регистрацию права, возникшего до 31 января 1998 года на объект недвижимости, не взимается.</w:t>
      </w:r>
    </w:p>
    <w:p w:rsidR="00584331" w:rsidRDefault="00584331" w:rsidP="00584331"/>
    <w:p w:rsidR="00584331" w:rsidRDefault="00584331" w:rsidP="00584331"/>
    <w:p w:rsidR="00584331" w:rsidRDefault="00584331" w:rsidP="00584331"/>
    <w:p w:rsidR="00584331" w:rsidRDefault="00584331" w:rsidP="00584331"/>
    <w:p w:rsidR="00584331" w:rsidRDefault="00584331" w:rsidP="00584331"/>
    <w:p w:rsidR="00584331" w:rsidRDefault="00584331" w:rsidP="00584331"/>
    <w:p w:rsidR="00584331" w:rsidRDefault="00584331" w:rsidP="00584331"/>
    <w:p w:rsidR="00584331" w:rsidRDefault="00584331" w:rsidP="00584331"/>
    <w:p w:rsidR="00584331" w:rsidRDefault="00584331" w:rsidP="00584331"/>
    <w:p w:rsidR="00584331" w:rsidRDefault="00584331" w:rsidP="00584331"/>
    <w:p w:rsidR="00584331" w:rsidRDefault="00584331" w:rsidP="00584331"/>
    <w:p w:rsidR="00584331" w:rsidRDefault="00584331" w:rsidP="00584331"/>
    <w:p w:rsidR="00584331" w:rsidRDefault="00584331" w:rsidP="00584331"/>
    <w:p w:rsidR="00584331" w:rsidRDefault="00584331" w:rsidP="00584331"/>
    <w:p w:rsidR="00584331" w:rsidRDefault="00584331" w:rsidP="00584331"/>
    <w:p w:rsidR="00584331" w:rsidRDefault="00584331" w:rsidP="00584331"/>
    <w:p w:rsidR="00584331" w:rsidRDefault="00584331" w:rsidP="00584331"/>
    <w:p w:rsidR="00584331" w:rsidRDefault="00584331" w:rsidP="00584331"/>
    <w:p w:rsidR="00584331" w:rsidRDefault="00584331" w:rsidP="00584331">
      <w:pPr>
        <w:pStyle w:val="a4"/>
        <w:shd w:val="clear" w:color="auto" w:fill="FFFFFF"/>
        <w:spacing w:line="249" w:lineRule="atLeast"/>
        <w:jc w:val="center"/>
        <w:rPr>
          <w:rFonts w:ascii="Open Sans" w:hAnsi="Open Sans" w:cs="Arial"/>
          <w:b/>
          <w:bCs/>
          <w:color w:val="333333"/>
          <w:sz w:val="18"/>
          <w:szCs w:val="18"/>
        </w:rPr>
      </w:pPr>
    </w:p>
    <w:p w:rsidR="00584331" w:rsidRDefault="00584331" w:rsidP="00584331">
      <w:pPr>
        <w:pStyle w:val="a4"/>
        <w:shd w:val="clear" w:color="auto" w:fill="FFFFFF"/>
        <w:spacing w:line="249" w:lineRule="atLeast"/>
        <w:jc w:val="center"/>
        <w:rPr>
          <w:rFonts w:ascii="Open Sans" w:hAnsi="Open Sans" w:cs="Arial"/>
          <w:b/>
          <w:bCs/>
          <w:color w:val="333333"/>
          <w:sz w:val="18"/>
          <w:szCs w:val="18"/>
        </w:rPr>
      </w:pPr>
    </w:p>
    <w:sectPr w:rsidR="00584331" w:rsidSect="00E36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4331"/>
    <w:rsid w:val="003C06CE"/>
    <w:rsid w:val="00584331"/>
    <w:rsid w:val="00A244C7"/>
    <w:rsid w:val="00A37342"/>
    <w:rsid w:val="00E36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3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84331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433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433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8433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semiHidden/>
    <w:unhideWhenUsed/>
    <w:rsid w:val="0058433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84331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basedOn w:val="a0"/>
    <w:uiPriority w:val="22"/>
    <w:qFormat/>
    <w:rsid w:val="0058433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8433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433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Бурдина</dc:creator>
  <cp:keywords/>
  <dc:description/>
  <cp:lastModifiedBy>Бурдина</cp:lastModifiedBy>
  <cp:revision>3</cp:revision>
  <dcterms:created xsi:type="dcterms:W3CDTF">2022-01-19T03:38:00Z</dcterms:created>
  <dcterms:modified xsi:type="dcterms:W3CDTF">2022-01-19T04:21:00Z</dcterms:modified>
</cp:coreProperties>
</file>