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A137FD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 w:rsidRPr="00A137F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C4B62" w:rsidRPr="00BA4B68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68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proofErr w:type="spellStart"/>
      <w:r w:rsidR="00AA0606">
        <w:rPr>
          <w:rFonts w:ascii="Times New Roman" w:hAnsi="Times New Roman" w:cs="Times New Roman"/>
          <w:b/>
          <w:sz w:val="28"/>
          <w:szCs w:val="28"/>
        </w:rPr>
        <w:t>Линник</w:t>
      </w:r>
      <w:proofErr w:type="spellEnd"/>
      <w:r w:rsidR="00AA0606">
        <w:rPr>
          <w:rFonts w:ascii="Times New Roman" w:hAnsi="Times New Roman" w:cs="Times New Roman"/>
          <w:b/>
          <w:sz w:val="28"/>
          <w:szCs w:val="28"/>
        </w:rPr>
        <w:t xml:space="preserve"> Н.А</w:t>
      </w:r>
      <w:r w:rsidRPr="00BA4B68">
        <w:rPr>
          <w:rFonts w:ascii="Times New Roman" w:hAnsi="Times New Roman" w:cs="Times New Roman"/>
          <w:b/>
          <w:sz w:val="28"/>
          <w:szCs w:val="28"/>
        </w:rPr>
        <w:t>.)</w:t>
      </w:r>
    </w:p>
    <w:p w:rsidR="000C4B62" w:rsidRPr="00BA4B68" w:rsidRDefault="000C4B62" w:rsidP="00AA0606">
      <w:pPr>
        <w:pStyle w:val="2"/>
        <w:ind w:firstLine="709"/>
        <w:jc w:val="both"/>
      </w:pPr>
      <w:proofErr w:type="gramStart"/>
      <w:r w:rsidRPr="00BA4B68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AA0606">
        <w:rPr>
          <w:szCs w:val="28"/>
        </w:rPr>
        <w:t>18 апреля 2022 г.        № 5</w:t>
      </w:r>
      <w:r w:rsidR="00BA4B68" w:rsidRPr="00BA4B68">
        <w:rPr>
          <w:szCs w:val="28"/>
        </w:rPr>
        <w:t>2</w:t>
      </w:r>
      <w:r w:rsidRPr="00BA4B68">
        <w:rPr>
          <w:szCs w:val="28"/>
        </w:rPr>
        <w:t xml:space="preserve">-пг </w:t>
      </w:r>
      <w:r w:rsidR="002260B6" w:rsidRPr="00BA4B68">
        <w:rPr>
          <w:szCs w:val="28"/>
        </w:rPr>
        <w:t>«</w:t>
      </w:r>
      <w:r w:rsidRPr="00BA4B68">
        <w:rPr>
          <w:szCs w:val="28"/>
        </w:rPr>
        <w:t xml:space="preserve">О проведении публичных слушаний по проекту </w:t>
      </w:r>
      <w:r w:rsidR="00BA4B68" w:rsidRPr="00BA4B68">
        <w:rPr>
          <w:szCs w:val="28"/>
        </w:rPr>
        <w:t>«О внесении изменений в</w:t>
      </w:r>
      <w:proofErr w:type="gramEnd"/>
      <w:r w:rsidR="00BA4B68" w:rsidRPr="00BA4B68">
        <w:rPr>
          <w:szCs w:val="28"/>
        </w:rPr>
        <w:t xml:space="preserve"> Правила землепользования  и застройки Партизанского городского округа»</w:t>
      </w:r>
      <w:r w:rsidRPr="00BA4B68">
        <w:t>.</w:t>
      </w:r>
    </w:p>
    <w:p w:rsidR="007E16A4" w:rsidRPr="00AA0606" w:rsidRDefault="000C4B62" w:rsidP="00AA0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B68">
        <w:rPr>
          <w:rFonts w:ascii="Times New Roman" w:hAnsi="Times New Roman" w:cs="Times New Roman"/>
          <w:sz w:val="28"/>
          <w:szCs w:val="28"/>
        </w:rPr>
        <w:t>Основанием для вне</w:t>
      </w:r>
      <w:r w:rsidR="00BA4B68" w:rsidRPr="00BA4B68">
        <w:rPr>
          <w:rFonts w:ascii="Times New Roman" w:hAnsi="Times New Roman" w:cs="Times New Roman"/>
          <w:sz w:val="28"/>
          <w:szCs w:val="28"/>
        </w:rPr>
        <w:t>сения изменений в ПЗЗ  ПГО</w:t>
      </w:r>
      <w:r w:rsidR="00AA0606">
        <w:rPr>
          <w:rFonts w:ascii="Times New Roman" w:hAnsi="Times New Roman" w:cs="Times New Roman"/>
          <w:sz w:val="28"/>
          <w:szCs w:val="28"/>
        </w:rPr>
        <w:t xml:space="preserve"> явилось поступление предложений</w:t>
      </w:r>
      <w:r w:rsidRPr="00BA4B68">
        <w:rPr>
          <w:rFonts w:ascii="Times New Roman" w:hAnsi="Times New Roman" w:cs="Times New Roman"/>
          <w:sz w:val="28"/>
          <w:szCs w:val="28"/>
        </w:rPr>
        <w:t xml:space="preserve"> от </w:t>
      </w:r>
      <w:r w:rsidR="00BA4B68" w:rsidRPr="00BA4B68">
        <w:rPr>
          <w:rFonts w:ascii="Times New Roman" w:hAnsi="Times New Roman" w:cs="Times New Roman"/>
          <w:sz w:val="28"/>
          <w:szCs w:val="28"/>
        </w:rPr>
        <w:t>юридического</w:t>
      </w:r>
      <w:r w:rsidRPr="00BA4B68">
        <w:rPr>
          <w:rFonts w:ascii="Times New Roman" w:hAnsi="Times New Roman" w:cs="Times New Roman"/>
          <w:sz w:val="28"/>
          <w:szCs w:val="28"/>
        </w:rPr>
        <w:t xml:space="preserve"> </w:t>
      </w:r>
      <w:r w:rsidRPr="00AA0606">
        <w:rPr>
          <w:rFonts w:ascii="Times New Roman" w:hAnsi="Times New Roman" w:cs="Times New Roman"/>
          <w:sz w:val="28"/>
          <w:szCs w:val="28"/>
        </w:rPr>
        <w:t>лиц</w:t>
      </w:r>
      <w:r w:rsidR="00BA4B68" w:rsidRPr="00AA0606">
        <w:rPr>
          <w:rFonts w:ascii="Times New Roman" w:hAnsi="Times New Roman" w:cs="Times New Roman"/>
          <w:sz w:val="28"/>
          <w:szCs w:val="28"/>
        </w:rPr>
        <w:t>а (</w:t>
      </w:r>
      <w:r w:rsidR="00AA0606" w:rsidRPr="00AA0606">
        <w:rPr>
          <w:rFonts w:ascii="Times New Roman" w:hAnsi="Times New Roman" w:cs="Times New Roman"/>
          <w:sz w:val="28"/>
          <w:szCs w:val="28"/>
        </w:rPr>
        <w:t>филиала АО «ДГК» «Приморская генерация»</w:t>
      </w:r>
      <w:r w:rsidR="00BA4B68" w:rsidRPr="00AA0606">
        <w:rPr>
          <w:rFonts w:ascii="Times New Roman" w:hAnsi="Times New Roman" w:cs="Times New Roman"/>
          <w:sz w:val="28"/>
          <w:szCs w:val="28"/>
        </w:rPr>
        <w:t>)</w:t>
      </w:r>
      <w:r w:rsidRPr="00BA4B68">
        <w:rPr>
          <w:rFonts w:ascii="Times New Roman" w:hAnsi="Times New Roman" w:cs="Times New Roman"/>
          <w:sz w:val="28"/>
          <w:szCs w:val="28"/>
        </w:rPr>
        <w:t xml:space="preserve"> по </w:t>
      </w:r>
      <w:r w:rsidRPr="00AA0606">
        <w:rPr>
          <w:rFonts w:ascii="Times New Roman" w:hAnsi="Times New Roman" w:cs="Times New Roman"/>
          <w:sz w:val="28"/>
          <w:szCs w:val="28"/>
        </w:rPr>
        <w:t>внесен</w:t>
      </w:r>
      <w:r w:rsidR="00BA4B68" w:rsidRPr="00AA0606">
        <w:rPr>
          <w:rFonts w:ascii="Times New Roman" w:hAnsi="Times New Roman" w:cs="Times New Roman"/>
          <w:sz w:val="28"/>
          <w:szCs w:val="28"/>
        </w:rPr>
        <w:t xml:space="preserve">ию </w:t>
      </w:r>
      <w:r w:rsidR="00AA0606" w:rsidRPr="00AA0606">
        <w:rPr>
          <w:rFonts w:ascii="Times New Roman" w:hAnsi="Times New Roman" w:cs="Times New Roman"/>
          <w:sz w:val="28"/>
          <w:szCs w:val="28"/>
        </w:rPr>
        <w:t>в Правила землепользования  и застройки Партизанского городского округа.</w:t>
      </w:r>
      <w:r w:rsidR="007E16A4" w:rsidRPr="00AA0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606" w:rsidRPr="00AA0606" w:rsidRDefault="00AA0606" w:rsidP="00AA0606">
      <w:pPr>
        <w:pStyle w:val="2"/>
        <w:ind w:firstLine="709"/>
        <w:jc w:val="both"/>
        <w:rPr>
          <w:b/>
          <w:szCs w:val="28"/>
        </w:rPr>
      </w:pPr>
      <w:r w:rsidRPr="00AA0606">
        <w:rPr>
          <w:b/>
          <w:szCs w:val="28"/>
        </w:rPr>
        <w:t>ПРЕДЛАГАЕТСЯ:</w:t>
      </w:r>
    </w:p>
    <w:p w:rsidR="00AA0606" w:rsidRPr="00AA0606" w:rsidRDefault="00AA0606" w:rsidP="00AA0606">
      <w:pPr>
        <w:pStyle w:val="41"/>
        <w:tabs>
          <w:tab w:val="right" w:leader="dot" w:pos="9202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0606">
        <w:rPr>
          <w:rFonts w:ascii="Times New Roman" w:hAnsi="Times New Roman"/>
          <w:color w:val="auto"/>
          <w:sz w:val="28"/>
          <w:szCs w:val="28"/>
        </w:rPr>
        <w:t>1)</w:t>
      </w:r>
      <w:proofErr w:type="gramStart"/>
      <w:r w:rsidRPr="00AA0606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Pr="00AA060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AA0606">
        <w:rPr>
          <w:rFonts w:ascii="Times New Roman" w:hAnsi="Times New Roman"/>
          <w:color w:val="auto"/>
          <w:sz w:val="28"/>
          <w:szCs w:val="28"/>
        </w:rPr>
        <w:t>т</w:t>
      </w:r>
      <w:proofErr w:type="gramEnd"/>
      <w:r w:rsidRPr="00AA0606">
        <w:rPr>
          <w:rFonts w:ascii="Times New Roman" w:hAnsi="Times New Roman"/>
          <w:color w:val="auto"/>
          <w:sz w:val="28"/>
          <w:szCs w:val="28"/>
        </w:rPr>
        <w:t>ерриториальную зону П3</w:t>
      </w:r>
      <w:hyperlink w:anchor="_Toc26431802" w:history="1"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 xml:space="preserve"> - зона производственно-коммунальных объектов 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  <w:lang w:val="en-US"/>
          </w:rPr>
          <w:t>IV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>-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  <w:lang w:val="en-US"/>
          </w:rPr>
          <w:t>V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 xml:space="preserve"> класса вредности</w:t>
        </w:r>
      </w:hyperlink>
      <w:r w:rsidRPr="00AA0606">
        <w:rPr>
          <w:rFonts w:ascii="Times New Roman" w:hAnsi="Times New Roman"/>
          <w:color w:val="auto"/>
          <w:sz w:val="28"/>
          <w:szCs w:val="28"/>
        </w:rPr>
        <w:t xml:space="preserve"> в районе Партизанской ГРЭС и </w:t>
      </w:r>
      <w:proofErr w:type="spellStart"/>
      <w:r w:rsidRPr="00AA0606">
        <w:rPr>
          <w:rFonts w:ascii="Times New Roman" w:hAnsi="Times New Roman"/>
          <w:color w:val="auto"/>
          <w:sz w:val="28"/>
          <w:szCs w:val="28"/>
        </w:rPr>
        <w:t>золоотвала</w:t>
      </w:r>
      <w:proofErr w:type="spellEnd"/>
      <w:r w:rsidRPr="00AA0606">
        <w:rPr>
          <w:rFonts w:ascii="Times New Roman" w:hAnsi="Times New Roman"/>
          <w:color w:val="auto"/>
          <w:sz w:val="28"/>
          <w:szCs w:val="28"/>
        </w:rPr>
        <w:t xml:space="preserve"> заменить на территориальную зону П1 - </w:t>
      </w:r>
      <w:hyperlink w:anchor="_Toc26431800" w:history="1"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 xml:space="preserve"> зона производственно-коммунальных объектов 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  <w:lang w:val="en-US"/>
          </w:rPr>
          <w:t>I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>-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  <w:lang w:val="en-US"/>
          </w:rPr>
          <w:t>V</w:t>
        </w:r>
        <w:r w:rsidRPr="00AA0606">
          <w:rPr>
            <w:rStyle w:val="a5"/>
            <w:rFonts w:ascii="Times New Roman" w:hAnsi="Times New Roman"/>
            <w:noProof/>
            <w:color w:val="auto"/>
            <w:sz w:val="28"/>
            <w:szCs w:val="28"/>
          </w:rPr>
          <w:t xml:space="preserve"> классов вредности</w:t>
        </w:r>
      </w:hyperlink>
      <w:r w:rsidRPr="00AA0606">
        <w:rPr>
          <w:rFonts w:ascii="Times New Roman" w:hAnsi="Times New Roman"/>
          <w:color w:val="auto"/>
          <w:sz w:val="28"/>
          <w:szCs w:val="28"/>
        </w:rPr>
        <w:t>;</w:t>
      </w:r>
    </w:p>
    <w:p w:rsidR="00AA0606" w:rsidRP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>ерриториальную зону Р6 - зона рекреационного назначения  северо-восточнее Партизанской ГРЭС заменить на территориальную зону, в которой земельные участки будут иметь разрешение к размещению в границах санитарно-защитных зон промышленных предприятий.</w:t>
      </w:r>
    </w:p>
    <w:p w:rsidR="00AA0606" w:rsidRPr="00AA0606" w:rsidRDefault="00AA0606" w:rsidP="00AA0606">
      <w:pPr>
        <w:pStyle w:val="4"/>
        <w:spacing w:line="240" w:lineRule="auto"/>
        <w:rPr>
          <w:b w:val="0"/>
          <w:szCs w:val="28"/>
        </w:rPr>
      </w:pPr>
      <w:r w:rsidRPr="00AA0606">
        <w:rPr>
          <w:b w:val="0"/>
          <w:szCs w:val="28"/>
        </w:rPr>
        <w:t>ОБОСНОВАНИЯ:</w:t>
      </w:r>
    </w:p>
    <w:p w:rsidR="00AA0606" w:rsidRP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 xml:space="preserve">1). Территория промышленной площадки Партизанской ГРЭС, 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согласно Карты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(Приложение 1 к статье 55 ПЗЗ ПГО),  располагается в территориальной зоне П3</w:t>
      </w:r>
      <w:hyperlink w:anchor="_Toc26431802" w:history="1"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- зона производственно-коммунальных объектов 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IV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-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класса вредности</w:t>
        </w:r>
      </w:hyperlink>
      <w:r w:rsidRPr="00AA0606">
        <w:rPr>
          <w:rFonts w:ascii="Times New Roman" w:hAnsi="Times New Roman" w:cs="Times New Roman"/>
          <w:sz w:val="28"/>
          <w:szCs w:val="28"/>
        </w:rPr>
        <w:t>.</w:t>
      </w:r>
    </w:p>
    <w:p w:rsidR="00AA0606" w:rsidRPr="00AA0606" w:rsidRDefault="00AA0606" w:rsidP="00AA06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 xml:space="preserve">Согласно действующей санитарной классификации </w:t>
      </w:r>
      <w:proofErr w:type="spellStart"/>
      <w:r w:rsidRPr="00AA060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A0606">
        <w:rPr>
          <w:rFonts w:ascii="Times New Roman" w:hAnsi="Times New Roman" w:cs="Times New Roman"/>
          <w:sz w:val="28"/>
          <w:szCs w:val="28"/>
        </w:rPr>
        <w:t xml:space="preserve"> 2.2.1/2.1.1.1200-03 «Санитарно-защитные зоны и санитарная классификация предприятий, сооружений и иных объектов. 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Новая редакция» (в ред. Изменения N 1, утв. Постановлением Главного государственного санитарного врача РФ от 10.04.2008 N 25, Изменения N 2, утв. Постановлением Главного государственного санитарного врача РФ от 06.10.2009 N 61, Изменений и дополнений N 3, утв. Постановлением Главного государственного санитарного врача РФ от 09.09.2010 N 122, Изменения №4, утв. Постановлением Главного государственного санитарного врача РФ от 25.04.2014г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 xml:space="preserve">31, с учетом Постановления Главного государственного санитарного врача РФ №7 от 28.02.2022 г.), </w:t>
      </w:r>
      <w:r w:rsidRPr="00AA0606">
        <w:rPr>
          <w:rFonts w:ascii="Times New Roman" w:hAnsi="Times New Roman" w:cs="Times New Roman"/>
          <w:sz w:val="28"/>
          <w:szCs w:val="28"/>
        </w:rPr>
        <w:lastRenderedPageBreak/>
        <w:t>представленной в таблице 7.1 объекты Партизанской ГРЭС относятся к следующим видам деятельности:</w:t>
      </w:r>
      <w:proofErr w:type="gramEnd"/>
    </w:p>
    <w:p w:rsidR="00AA0606" w:rsidRPr="00AA0606" w:rsidRDefault="00AA0606" w:rsidP="00AA060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606">
        <w:rPr>
          <w:sz w:val="28"/>
          <w:szCs w:val="28"/>
        </w:rPr>
        <w:t xml:space="preserve">- раздел 10.  Производство электрической и тепловой энергии при сжигании минерального топлива; </w:t>
      </w:r>
    </w:p>
    <w:p w:rsidR="00AA0606" w:rsidRPr="00AA0606" w:rsidRDefault="00AA0606" w:rsidP="00AA060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606">
        <w:rPr>
          <w:sz w:val="28"/>
          <w:szCs w:val="28"/>
        </w:rPr>
        <w:t>- п.10.2.2.   ТЭЦ и районные котельные тепловой мощностью                          200 Гкал/час и выше, работающие на угольном и мазутном топливе;</w:t>
      </w:r>
    </w:p>
    <w:p w:rsidR="00AA0606" w:rsidRPr="00AA0606" w:rsidRDefault="00AA0606" w:rsidP="00AA060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606">
        <w:rPr>
          <w:sz w:val="28"/>
          <w:szCs w:val="28"/>
        </w:rPr>
        <w:t>- раздел 14.   Склады, причалы и места перегрузки и хранения грузов, производства фумигации грузов и судов, газовой дезинфекции, дератизации и дезинсекции;</w:t>
      </w:r>
    </w:p>
    <w:p w:rsidR="00AA0606" w:rsidRPr="00AA0606" w:rsidRDefault="00AA0606" w:rsidP="00AA060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606">
        <w:rPr>
          <w:sz w:val="28"/>
          <w:szCs w:val="28"/>
        </w:rPr>
        <w:t>- п. 14.2.2.  Открытые склады и места перегрузки угля.</w:t>
      </w:r>
    </w:p>
    <w:p w:rsidR="00AA0606" w:rsidRPr="00AA0606" w:rsidRDefault="00AA0606" w:rsidP="00AA0606">
      <w:pPr>
        <w:ind w:left="142" w:righ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606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proofErr w:type="spellStart"/>
      <w:r w:rsidRPr="00AA0606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AA0606">
        <w:rPr>
          <w:rFonts w:ascii="Times New Roman" w:hAnsi="Times New Roman" w:cs="Times New Roman"/>
          <w:bCs/>
          <w:sz w:val="28"/>
          <w:szCs w:val="28"/>
        </w:rPr>
        <w:t xml:space="preserve"> 2.2.1/2.1.1.1200-03</w:t>
      </w:r>
      <w:r w:rsidRPr="00AA0606">
        <w:rPr>
          <w:rFonts w:ascii="Times New Roman" w:hAnsi="Times New Roman" w:cs="Times New Roman"/>
          <w:sz w:val="28"/>
          <w:szCs w:val="28"/>
        </w:rPr>
        <w:t xml:space="preserve"> </w:t>
      </w:r>
      <w:r w:rsidRPr="00AA0606">
        <w:rPr>
          <w:rFonts w:ascii="Times New Roman" w:hAnsi="Times New Roman" w:cs="Times New Roman"/>
          <w:bCs/>
          <w:sz w:val="28"/>
          <w:szCs w:val="28"/>
        </w:rPr>
        <w:t>предприятие (Партизанская ГРЭС) относится ко II классу опасности (вредности).</w:t>
      </w:r>
    </w:p>
    <w:p w:rsidR="00AA0606" w:rsidRP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>В связи с тем, что объект капитального строительства - Партизанская ГРЭС,</w:t>
      </w:r>
      <w:r w:rsidRPr="00AA0606"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spellStart"/>
      <w:r w:rsidRPr="00AA0606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AA0606">
        <w:rPr>
          <w:rFonts w:ascii="Times New Roman" w:hAnsi="Times New Roman" w:cs="Times New Roman"/>
          <w:bCs/>
          <w:sz w:val="28"/>
          <w:szCs w:val="28"/>
        </w:rPr>
        <w:t xml:space="preserve"> 2.2.1/2.1.1.1200-03,</w:t>
      </w:r>
      <w:r w:rsidRPr="00AA0606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Pr="00AA0606">
        <w:rPr>
          <w:rFonts w:ascii="Times New Roman" w:hAnsi="Times New Roman" w:cs="Times New Roman"/>
          <w:bCs/>
          <w:sz w:val="28"/>
          <w:szCs w:val="28"/>
        </w:rPr>
        <w:t xml:space="preserve">предприятиям                        II класса опасности (вредности) необходимо </w:t>
      </w:r>
      <w:r w:rsidRPr="00AA0606">
        <w:rPr>
          <w:rFonts w:ascii="Times New Roman" w:hAnsi="Times New Roman" w:cs="Times New Roman"/>
          <w:sz w:val="28"/>
          <w:szCs w:val="28"/>
        </w:rPr>
        <w:t>заменить территориальную зону П3</w:t>
      </w:r>
      <w:hyperlink w:anchor="_Toc26431802" w:history="1"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- зона производственно-коммунальных объектов 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IV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-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класса вредности</w:t>
        </w:r>
      </w:hyperlink>
      <w:r w:rsidRPr="00AA0606">
        <w:rPr>
          <w:rFonts w:ascii="Times New Roman" w:hAnsi="Times New Roman" w:cs="Times New Roman"/>
          <w:sz w:val="28"/>
          <w:szCs w:val="28"/>
        </w:rPr>
        <w:t xml:space="preserve"> в районе Партизанской ГРЭС и </w:t>
      </w:r>
      <w:proofErr w:type="spellStart"/>
      <w:r w:rsidRPr="00AA0606">
        <w:rPr>
          <w:rFonts w:ascii="Times New Roman" w:hAnsi="Times New Roman" w:cs="Times New Roman"/>
          <w:sz w:val="28"/>
          <w:szCs w:val="28"/>
        </w:rPr>
        <w:t>золоотвала</w:t>
      </w:r>
      <w:proofErr w:type="spellEnd"/>
      <w:r w:rsidRPr="00AA0606">
        <w:rPr>
          <w:rFonts w:ascii="Times New Roman" w:hAnsi="Times New Roman" w:cs="Times New Roman"/>
          <w:sz w:val="28"/>
          <w:szCs w:val="28"/>
        </w:rPr>
        <w:t xml:space="preserve"> на территориальную зону П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-</w:t>
      </w:r>
      <w:hyperlink w:anchor="_Toc26431800" w:history="1"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зона производственно-коммунальных объектов 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I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-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классов вредности</w:t>
        </w:r>
      </w:hyperlink>
      <w:r w:rsidRPr="00AA0606">
        <w:rPr>
          <w:rFonts w:ascii="Times New Roman" w:hAnsi="Times New Roman" w:cs="Times New Roman"/>
          <w:sz w:val="28"/>
          <w:szCs w:val="28"/>
        </w:rPr>
        <w:t>.</w:t>
      </w:r>
    </w:p>
    <w:p w:rsidR="00AA0606" w:rsidRP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>2). В результате реализации инвестиционного проекта «Расширение Партизанской ГРЭС» с целью увеличения более чем в два раза энергетической мощности станции, часть территории зоны Р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попадет в границы санитарно-защитной зоны Партизанской ГРЭС, что противоречит требованиям пункта 5 «Правил установления санитарно-защитных зон и использования земельных участков, расположенных в границах санитарно-защитных зон», утвержденных Постановлением Правительства РФ от 3 марта 2018 года № 222 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606">
        <w:rPr>
          <w:rFonts w:ascii="Times New Roman" w:hAnsi="Times New Roman" w:cs="Times New Roman"/>
          <w:sz w:val="28"/>
          <w:szCs w:val="28"/>
        </w:rPr>
        <w:t>В связи с тем, что по требованиями пункта 5 «Правил установления санитарно-защитных зон и использования земельных участков, расположенных в границах санитарно-защитных зон», утвержденных Постановлением Правительства РФ от 3 марта 2018 года № 222 «Об утверждении Правил установления санитарно-защитных зон и использования земельных участков, расположенных в границах санитарно-защитных зон» (далее – Правила),  в границах санитарно-защитной зоны действующих, планируемых к строительству, реконструируемых объектов капитального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строительства, являющихся источниками химического, физического, биологического воздействия на среду обитания человека, не допускается использования земельных участков в целях размещения зон рекреационного </w:t>
      </w:r>
      <w:r w:rsidRPr="00AA0606">
        <w:rPr>
          <w:rFonts w:ascii="Times New Roman" w:hAnsi="Times New Roman" w:cs="Times New Roman"/>
          <w:sz w:val="28"/>
          <w:szCs w:val="28"/>
        </w:rPr>
        <w:lastRenderedPageBreak/>
        <w:t>назначения необходимо заменить территориальную зону Р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 - зона рекреационного назначения в районе Партизанской ГРЭС на территориальную зону, в которой земельные участки будут иметь разрешение к размещению в границах санитарно-защитных зон промышленных предприятий.</w:t>
      </w:r>
    </w:p>
    <w:p w:rsidR="00AA0606" w:rsidRDefault="00AA0606" w:rsidP="00AA0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ПРЕДЛОЖЕНИЙ:</w:t>
      </w:r>
    </w:p>
    <w:p w:rsidR="00AA0606" w:rsidRPr="00AA0606" w:rsidRDefault="00AA0606" w:rsidP="00AA0606">
      <w:pPr>
        <w:pStyle w:val="4"/>
        <w:spacing w:line="240" w:lineRule="auto"/>
        <w:rPr>
          <w:b w:val="0"/>
          <w:szCs w:val="28"/>
        </w:rPr>
      </w:pPr>
      <w:r w:rsidRPr="00AA0606">
        <w:rPr>
          <w:b w:val="0"/>
          <w:szCs w:val="28"/>
        </w:rPr>
        <w:t>По первому предложению:</w:t>
      </w:r>
    </w:p>
    <w:p w:rsidR="00AA0606" w:rsidRPr="00AA0606" w:rsidRDefault="00AA0606" w:rsidP="00AA0606">
      <w:pPr>
        <w:pStyle w:val="4"/>
        <w:spacing w:before="0" w:line="240" w:lineRule="auto"/>
        <w:rPr>
          <w:b w:val="0"/>
          <w:szCs w:val="28"/>
        </w:rPr>
      </w:pPr>
      <w:proofErr w:type="gramStart"/>
      <w:r w:rsidRPr="00AA0606">
        <w:rPr>
          <w:b w:val="0"/>
          <w:bCs/>
          <w:szCs w:val="28"/>
        </w:rPr>
        <w:t>На основании пункта 4)  части 2 статьи 33 Градостроительного кодекса Российской Федерации, в связи с несоответствием установленных</w:t>
      </w:r>
      <w:r w:rsidRPr="00AA0606">
        <w:rPr>
          <w:b w:val="0"/>
          <w:szCs w:val="28"/>
        </w:rPr>
        <w:t xml:space="preserve"> градостроительным регламентом территориальной зоны П3 ограничений использования земельных участков и объектов капитального строительства регионального и местного значения классу вредности предприятия (Партизанской ГРЭС) и в связи с тем, что объект капитального строительства - Партизанская ГРЭС,</w:t>
      </w:r>
      <w:r w:rsidRPr="00AA0606">
        <w:rPr>
          <w:b w:val="0"/>
          <w:bCs/>
          <w:szCs w:val="28"/>
        </w:rPr>
        <w:t xml:space="preserve"> согласно </w:t>
      </w:r>
      <w:proofErr w:type="spellStart"/>
      <w:r w:rsidRPr="00AA0606">
        <w:rPr>
          <w:b w:val="0"/>
          <w:bCs/>
          <w:szCs w:val="28"/>
        </w:rPr>
        <w:t>СанПиН</w:t>
      </w:r>
      <w:proofErr w:type="spellEnd"/>
      <w:r w:rsidRPr="00AA0606">
        <w:rPr>
          <w:b w:val="0"/>
          <w:bCs/>
          <w:szCs w:val="28"/>
        </w:rPr>
        <w:t xml:space="preserve"> 2.2.1/2.1.1.1200-03,</w:t>
      </w:r>
      <w:r w:rsidRPr="00AA0606">
        <w:rPr>
          <w:b w:val="0"/>
          <w:szCs w:val="28"/>
        </w:rPr>
        <w:t xml:space="preserve"> относится к </w:t>
      </w:r>
      <w:r w:rsidRPr="00AA0606">
        <w:rPr>
          <w:b w:val="0"/>
          <w:bCs/>
          <w:szCs w:val="28"/>
        </w:rPr>
        <w:t>предприятиям II класса</w:t>
      </w:r>
      <w:proofErr w:type="gramEnd"/>
      <w:r w:rsidRPr="00AA0606">
        <w:rPr>
          <w:b w:val="0"/>
          <w:bCs/>
          <w:szCs w:val="28"/>
        </w:rPr>
        <w:t xml:space="preserve"> опасности (вредности) возможно принять предложение </w:t>
      </w:r>
      <w:r w:rsidRPr="00AA0606">
        <w:rPr>
          <w:b w:val="0"/>
          <w:szCs w:val="28"/>
        </w:rPr>
        <w:t>филиала АО «ДГК» «Приморская генерация» и заменить территориальную зону П3</w:t>
      </w:r>
      <w:hyperlink w:anchor="_Toc26431802" w:history="1">
        <w:r w:rsidRPr="00AA0606">
          <w:rPr>
            <w:rStyle w:val="a5"/>
            <w:b w:val="0"/>
            <w:noProof/>
            <w:color w:val="auto"/>
            <w:szCs w:val="28"/>
            <w:u w:val="none"/>
          </w:rPr>
          <w:t xml:space="preserve"> - зона производственно-коммунальных объектов </w:t>
        </w:r>
        <w:r w:rsidRPr="00AA0606">
          <w:rPr>
            <w:rStyle w:val="a5"/>
            <w:b w:val="0"/>
            <w:noProof/>
            <w:color w:val="auto"/>
            <w:szCs w:val="28"/>
            <w:u w:val="none"/>
            <w:lang w:val="en-US"/>
          </w:rPr>
          <w:t>IV</w:t>
        </w:r>
        <w:r w:rsidRPr="00AA0606">
          <w:rPr>
            <w:rStyle w:val="a5"/>
            <w:b w:val="0"/>
            <w:noProof/>
            <w:color w:val="auto"/>
            <w:szCs w:val="28"/>
            <w:u w:val="none"/>
          </w:rPr>
          <w:t>-</w:t>
        </w:r>
        <w:r w:rsidRPr="00AA0606">
          <w:rPr>
            <w:rStyle w:val="a5"/>
            <w:b w:val="0"/>
            <w:noProof/>
            <w:color w:val="auto"/>
            <w:szCs w:val="28"/>
            <w:u w:val="none"/>
            <w:lang w:val="en-US"/>
          </w:rPr>
          <w:t>V</w:t>
        </w:r>
        <w:r w:rsidRPr="00AA0606">
          <w:rPr>
            <w:rStyle w:val="a5"/>
            <w:b w:val="0"/>
            <w:noProof/>
            <w:color w:val="auto"/>
            <w:szCs w:val="28"/>
            <w:u w:val="none"/>
          </w:rPr>
          <w:t xml:space="preserve"> класса вредности</w:t>
        </w:r>
      </w:hyperlink>
      <w:r w:rsidRPr="00AA0606">
        <w:rPr>
          <w:b w:val="0"/>
          <w:szCs w:val="28"/>
        </w:rPr>
        <w:t xml:space="preserve"> в районе Партизанской ГРЭС и </w:t>
      </w:r>
      <w:proofErr w:type="spellStart"/>
      <w:r w:rsidRPr="00AA0606">
        <w:rPr>
          <w:b w:val="0"/>
          <w:szCs w:val="28"/>
        </w:rPr>
        <w:t>золоотвала</w:t>
      </w:r>
      <w:proofErr w:type="spellEnd"/>
      <w:r w:rsidRPr="00AA0606">
        <w:rPr>
          <w:b w:val="0"/>
          <w:szCs w:val="28"/>
        </w:rPr>
        <w:t xml:space="preserve"> на территориальную зону П</w:t>
      </w:r>
      <w:proofErr w:type="gramStart"/>
      <w:r w:rsidRPr="00AA0606">
        <w:rPr>
          <w:b w:val="0"/>
          <w:szCs w:val="28"/>
        </w:rPr>
        <w:t>1</w:t>
      </w:r>
      <w:proofErr w:type="gramEnd"/>
      <w:r w:rsidRPr="00AA0606">
        <w:rPr>
          <w:b w:val="0"/>
          <w:szCs w:val="28"/>
        </w:rPr>
        <w:t xml:space="preserve"> -</w:t>
      </w:r>
      <w:hyperlink w:anchor="_Toc26431800" w:history="1">
        <w:r w:rsidRPr="00AA0606">
          <w:rPr>
            <w:rStyle w:val="a5"/>
            <w:b w:val="0"/>
            <w:noProof/>
            <w:color w:val="auto"/>
            <w:szCs w:val="28"/>
            <w:u w:val="none"/>
          </w:rPr>
          <w:t xml:space="preserve"> зона производственно-коммунальных объектов              </w:t>
        </w:r>
        <w:r w:rsidRPr="00AA0606">
          <w:rPr>
            <w:rStyle w:val="a5"/>
            <w:b w:val="0"/>
            <w:noProof/>
            <w:color w:val="auto"/>
            <w:szCs w:val="28"/>
            <w:u w:val="none"/>
            <w:lang w:val="en-US"/>
          </w:rPr>
          <w:t>I</w:t>
        </w:r>
        <w:r w:rsidRPr="00AA0606">
          <w:rPr>
            <w:rStyle w:val="a5"/>
            <w:b w:val="0"/>
            <w:noProof/>
            <w:color w:val="auto"/>
            <w:szCs w:val="28"/>
            <w:u w:val="none"/>
          </w:rPr>
          <w:t>-</w:t>
        </w:r>
        <w:r w:rsidRPr="00AA0606">
          <w:rPr>
            <w:rStyle w:val="a5"/>
            <w:b w:val="0"/>
            <w:noProof/>
            <w:color w:val="auto"/>
            <w:szCs w:val="28"/>
            <w:u w:val="none"/>
            <w:lang w:val="en-US"/>
          </w:rPr>
          <w:t>V</w:t>
        </w:r>
        <w:r w:rsidRPr="00AA0606">
          <w:rPr>
            <w:rStyle w:val="a5"/>
            <w:b w:val="0"/>
            <w:noProof/>
            <w:color w:val="auto"/>
            <w:szCs w:val="28"/>
            <w:u w:val="none"/>
          </w:rPr>
          <w:t xml:space="preserve"> классов вредности</w:t>
        </w:r>
      </w:hyperlink>
      <w:r w:rsidRPr="00AA0606">
        <w:rPr>
          <w:b w:val="0"/>
          <w:szCs w:val="28"/>
        </w:rPr>
        <w:t>.</w:t>
      </w:r>
    </w:p>
    <w:p w:rsidR="00AA0606" w:rsidRPr="00AA0606" w:rsidRDefault="00AA0606" w:rsidP="00AA0606">
      <w:pPr>
        <w:pStyle w:val="4"/>
        <w:spacing w:line="240" w:lineRule="auto"/>
        <w:rPr>
          <w:b w:val="0"/>
          <w:szCs w:val="28"/>
        </w:rPr>
      </w:pPr>
      <w:r w:rsidRPr="00AA0606">
        <w:rPr>
          <w:b w:val="0"/>
          <w:szCs w:val="28"/>
        </w:rPr>
        <w:t>По второму предложению:</w:t>
      </w:r>
    </w:p>
    <w:p w:rsidR="00AA0606" w:rsidRPr="00AA0606" w:rsidRDefault="00AA0606" w:rsidP="00AA06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606">
        <w:rPr>
          <w:rFonts w:ascii="Times New Roman" w:hAnsi="Times New Roman" w:cs="Times New Roman"/>
          <w:sz w:val="28"/>
          <w:szCs w:val="28"/>
        </w:rPr>
        <w:t>В соответствии с требованиями пункта 5 «Правил установления санитарно-защитных зон и использования земельных участков, расположенных в границах санитарно-защитных зон», утвержденных Постановлением Правительства РФ от 3 марта 2018 года № 222 «Об утверждении Правил установления санитарно-защитных зон и использования земельных участков, расположенных в границах санитарно-защитных зон» (далее – Правила),  в границах санитарно-защитной зоны действующих, планируемых к строительству, реконструируемых объектов капитального строительства, являющихся источниками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химического, физического, биологического воздействия на среду обитания человека, не допускается использования земельных участков в целях размещения зон рекреационного назна</w:t>
      </w:r>
      <w:r>
        <w:rPr>
          <w:rFonts w:ascii="Times New Roman" w:hAnsi="Times New Roman" w:cs="Times New Roman"/>
          <w:sz w:val="28"/>
          <w:szCs w:val="28"/>
        </w:rPr>
        <w:t>чения и для ведения садоводства.</w:t>
      </w:r>
    </w:p>
    <w:p w:rsidR="00AA0606" w:rsidRPr="00AA0606" w:rsidRDefault="00AA0606" w:rsidP="00AA0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sz w:val="28"/>
          <w:szCs w:val="28"/>
        </w:rPr>
        <w:t>Часть территориальной зоны Р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 - зона рекреационного назначения, расположенная северо-восточнее Партизанской ГРЭС попадет в границы санитарно-защитной зоны предприятия, что противоречит требованиям пункта 5 Правил. Территория густо пересечена линиями электропередач (ЛЭП), под 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опоры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которой сформированы и поставлены на государственный кадастровый учет земельные участки. Иных ранее учтенных земельных участков на территории не имеется. Объекты капитального строительства, кроме опор  линий электропередач (ЛЭП), на территории отсутствуют. </w:t>
      </w:r>
    </w:p>
    <w:p w:rsidR="00AA0606" w:rsidRPr="006D7CB5" w:rsidRDefault="00AA0606" w:rsidP="006D7CB5">
      <w:pPr>
        <w:spacing w:line="240" w:lineRule="auto"/>
        <w:ind w:righ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60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пункта 4)  части 2 статьи 33 Градостроительного кодекса Российской Федерации, в связи с несоответствием установленных</w:t>
      </w:r>
      <w:r w:rsidRPr="00AA0606">
        <w:rPr>
          <w:rFonts w:ascii="Times New Roman" w:hAnsi="Times New Roman" w:cs="Times New Roman"/>
          <w:sz w:val="28"/>
          <w:szCs w:val="28"/>
        </w:rPr>
        <w:t xml:space="preserve"> градостроительным регламентом территориальной зоны Р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ограничений использования земельных участков и объектов капитального строительства регионального и местного значения требованиям пункта 5 «Правил установления санитарно-защитных зон и использования земельных участков, расположенных в границах санитарно-защитных зон», </w:t>
      </w:r>
      <w:r w:rsidRPr="00AA0606">
        <w:rPr>
          <w:rFonts w:ascii="Times New Roman" w:hAnsi="Times New Roman" w:cs="Times New Roman"/>
          <w:bCs/>
          <w:sz w:val="28"/>
          <w:szCs w:val="28"/>
        </w:rPr>
        <w:t xml:space="preserve">возможно принять предложение </w:t>
      </w:r>
      <w:r w:rsidRPr="00AA0606">
        <w:rPr>
          <w:rFonts w:ascii="Times New Roman" w:hAnsi="Times New Roman" w:cs="Times New Roman"/>
          <w:sz w:val="28"/>
          <w:szCs w:val="28"/>
        </w:rPr>
        <w:t xml:space="preserve"> филиала АО «ДГК» «Приморская генерация» и заменить территориальную зону Р</w:t>
      </w:r>
      <w:proofErr w:type="gramStart"/>
      <w:r w:rsidRPr="00AA060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0606">
        <w:rPr>
          <w:rFonts w:ascii="Times New Roman" w:hAnsi="Times New Roman" w:cs="Times New Roman"/>
          <w:sz w:val="28"/>
          <w:szCs w:val="28"/>
        </w:rPr>
        <w:t xml:space="preserve">  - зона рекреационного назначения в районе Партизанской ГРЭС на территориальную зону П1 -</w:t>
      </w:r>
      <w:hyperlink w:anchor="_Toc26431800" w:history="1"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зона производственно-коммунальных объектов 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I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-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Pr="00AA0606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классов вредности</w:t>
        </w:r>
      </w:hyperlink>
      <w:r w:rsidRPr="00AA0606">
        <w:rPr>
          <w:rFonts w:ascii="Times New Roman" w:hAnsi="Times New Roman" w:cs="Times New Roman"/>
          <w:bCs/>
          <w:sz w:val="28"/>
          <w:szCs w:val="28"/>
        </w:rPr>
        <w:t>.</w:t>
      </w:r>
    </w:p>
    <w:p w:rsidR="0003227D" w:rsidRPr="006D7CB5" w:rsidRDefault="0001472D" w:rsidP="006D7CB5">
      <w:pPr>
        <w:pStyle w:val="2"/>
        <w:ind w:firstLine="709"/>
        <w:jc w:val="both"/>
      </w:pPr>
      <w:r w:rsidRPr="006D7CB5">
        <w:rPr>
          <w:szCs w:val="28"/>
        </w:rPr>
        <w:t>П</w:t>
      </w:r>
      <w:r w:rsidR="007E16A4" w:rsidRPr="006D7CB5">
        <w:rPr>
          <w:szCs w:val="28"/>
        </w:rPr>
        <w:t>редлагаемый к рассмотрению п</w:t>
      </w:r>
      <w:r w:rsidRPr="006D7CB5">
        <w:rPr>
          <w:szCs w:val="28"/>
        </w:rPr>
        <w:t>роект изменений в ПЗЗ ПГО разработан в порядке, установленном Градостроительным кодексом</w:t>
      </w:r>
      <w:r w:rsidR="004D7AFF" w:rsidRPr="006D7CB5">
        <w:rPr>
          <w:szCs w:val="28"/>
        </w:rPr>
        <w:t xml:space="preserve"> РФ, на основании постановления главы Партизанского городского округа </w:t>
      </w:r>
      <w:r w:rsidR="006D7CB5">
        <w:rPr>
          <w:szCs w:val="28"/>
        </w:rPr>
        <w:t xml:space="preserve">                     </w:t>
      </w:r>
      <w:r w:rsidR="004D7AFF" w:rsidRPr="006D7CB5">
        <w:rPr>
          <w:szCs w:val="28"/>
        </w:rPr>
        <w:t xml:space="preserve">от </w:t>
      </w:r>
      <w:r w:rsidR="006D7CB5" w:rsidRPr="006D7CB5">
        <w:rPr>
          <w:szCs w:val="28"/>
        </w:rPr>
        <w:t>07 апреля</w:t>
      </w:r>
      <w:r w:rsidR="004D7AFF" w:rsidRPr="006D7CB5">
        <w:rPr>
          <w:szCs w:val="28"/>
        </w:rPr>
        <w:t xml:space="preserve"> </w:t>
      </w:r>
      <w:r w:rsidR="006D7CB5" w:rsidRPr="006D7CB5">
        <w:rPr>
          <w:szCs w:val="28"/>
        </w:rPr>
        <w:t xml:space="preserve">2022 </w:t>
      </w:r>
      <w:r w:rsidR="004D7AFF" w:rsidRPr="006D7CB5">
        <w:rPr>
          <w:szCs w:val="28"/>
        </w:rPr>
        <w:t xml:space="preserve">года № </w:t>
      </w:r>
      <w:r w:rsidR="006D7CB5" w:rsidRPr="006D7CB5">
        <w:rPr>
          <w:szCs w:val="28"/>
        </w:rPr>
        <w:t>4</w:t>
      </w:r>
      <w:r w:rsidR="007E16A4" w:rsidRPr="006D7CB5">
        <w:rPr>
          <w:szCs w:val="28"/>
        </w:rPr>
        <w:t>7-пг</w:t>
      </w:r>
      <w:r w:rsidR="00BA4B68" w:rsidRPr="006D7CB5">
        <w:rPr>
          <w:szCs w:val="28"/>
        </w:rPr>
        <w:t xml:space="preserve"> </w:t>
      </w:r>
      <w:r w:rsidR="004D7AFF" w:rsidRPr="006D7CB5">
        <w:rPr>
          <w:szCs w:val="28"/>
        </w:rPr>
        <w:t xml:space="preserve">«О подготовке проекта о внесении изменений </w:t>
      </w:r>
      <w:r w:rsidR="00BA4B68" w:rsidRPr="006D7CB5">
        <w:rPr>
          <w:szCs w:val="28"/>
        </w:rPr>
        <w:t>в Правила землепользования  и застройки Партизанского городского округа</w:t>
      </w:r>
      <w:r w:rsidR="004D7AFF" w:rsidRPr="006D7CB5">
        <w:t>».</w:t>
      </w:r>
    </w:p>
    <w:p w:rsidR="00761140" w:rsidRPr="007E16A4" w:rsidRDefault="0031308A" w:rsidP="006D7C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CB5">
        <w:rPr>
          <w:sz w:val="28"/>
          <w:szCs w:val="28"/>
        </w:rPr>
        <w:t xml:space="preserve">В </w:t>
      </w:r>
      <w:r w:rsidR="0003227D" w:rsidRPr="006D7CB5">
        <w:rPr>
          <w:sz w:val="28"/>
          <w:szCs w:val="28"/>
        </w:rPr>
        <w:t>период</w:t>
      </w:r>
      <w:r w:rsidR="00BA4B68" w:rsidRPr="006D7CB5">
        <w:rPr>
          <w:sz w:val="28"/>
          <w:szCs w:val="28"/>
        </w:rPr>
        <w:t xml:space="preserve"> (до </w:t>
      </w:r>
      <w:r w:rsidR="006D7CB5" w:rsidRPr="006D7CB5">
        <w:rPr>
          <w:sz w:val="28"/>
          <w:szCs w:val="28"/>
        </w:rPr>
        <w:t>18 мая 2022</w:t>
      </w:r>
      <w:r w:rsidR="00BA4B68" w:rsidRPr="006D7CB5">
        <w:rPr>
          <w:sz w:val="28"/>
          <w:szCs w:val="28"/>
        </w:rPr>
        <w:t xml:space="preserve"> г.)</w:t>
      </w:r>
      <w:r w:rsidR="0003227D" w:rsidRPr="006D7CB5">
        <w:rPr>
          <w:sz w:val="28"/>
          <w:szCs w:val="28"/>
        </w:rPr>
        <w:t>, отведенный для приема предложений и замечаний по проекту</w:t>
      </w:r>
      <w:r w:rsidR="00BF05F9" w:rsidRPr="006D7CB5">
        <w:rPr>
          <w:sz w:val="28"/>
          <w:szCs w:val="28"/>
        </w:rPr>
        <w:t xml:space="preserve"> </w:t>
      </w:r>
      <w:r w:rsidR="0003227D" w:rsidRPr="006D7CB5">
        <w:rPr>
          <w:sz w:val="28"/>
          <w:szCs w:val="28"/>
        </w:rPr>
        <w:t xml:space="preserve"> </w:t>
      </w:r>
      <w:r w:rsidR="00BA4B68" w:rsidRPr="006D7CB5">
        <w:rPr>
          <w:sz w:val="28"/>
          <w:szCs w:val="28"/>
        </w:rPr>
        <w:t xml:space="preserve">«О внесении изменений в Правила землепользования  и застройки Партизанского городского округа» </w:t>
      </w:r>
      <w:r w:rsidR="0003227D" w:rsidRPr="006D7CB5">
        <w:rPr>
          <w:sz w:val="28"/>
          <w:szCs w:val="28"/>
        </w:rPr>
        <w:t xml:space="preserve">в </w:t>
      </w:r>
      <w:r w:rsidRPr="006D7CB5">
        <w:rPr>
          <w:sz w:val="28"/>
          <w:szCs w:val="28"/>
        </w:rPr>
        <w:t>Комиссию по подготовке правил землепользования и застройки предложения</w:t>
      </w:r>
      <w:r w:rsidR="00BA4B68" w:rsidRPr="006D7CB5">
        <w:rPr>
          <w:sz w:val="28"/>
          <w:szCs w:val="28"/>
        </w:rPr>
        <w:t xml:space="preserve"> и замечания от физических и юридических лиц не поступили.</w:t>
      </w:r>
      <w:r w:rsidR="00BA4B68" w:rsidRPr="007E16A4">
        <w:rPr>
          <w:sz w:val="28"/>
          <w:szCs w:val="28"/>
        </w:rPr>
        <w:t xml:space="preserve"> </w:t>
      </w:r>
    </w:p>
    <w:p w:rsidR="00BF05F9" w:rsidRPr="00BF05F9" w:rsidRDefault="00BF05F9" w:rsidP="006D7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AEA" w:rsidRPr="00BF05F9" w:rsidRDefault="00FF6AEA" w:rsidP="006D7C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74287" w:rsidRPr="00BF05F9" w:rsidRDefault="00E74287" w:rsidP="00BF0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4287" w:rsidRPr="00BF05F9" w:rsidSect="007E16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3227D"/>
    <w:rsid w:val="0004230B"/>
    <w:rsid w:val="000C4B62"/>
    <w:rsid w:val="001934B3"/>
    <w:rsid w:val="002260B6"/>
    <w:rsid w:val="002D3FA8"/>
    <w:rsid w:val="0031308A"/>
    <w:rsid w:val="004A1309"/>
    <w:rsid w:val="004B5080"/>
    <w:rsid w:val="004D7AFF"/>
    <w:rsid w:val="004F562D"/>
    <w:rsid w:val="00506C34"/>
    <w:rsid w:val="005370CC"/>
    <w:rsid w:val="00575538"/>
    <w:rsid w:val="006135B9"/>
    <w:rsid w:val="006D7CB5"/>
    <w:rsid w:val="00706356"/>
    <w:rsid w:val="007144CE"/>
    <w:rsid w:val="00750C64"/>
    <w:rsid w:val="00761140"/>
    <w:rsid w:val="00766023"/>
    <w:rsid w:val="007C7837"/>
    <w:rsid w:val="007D0239"/>
    <w:rsid w:val="007D400F"/>
    <w:rsid w:val="007E16A4"/>
    <w:rsid w:val="00815A1B"/>
    <w:rsid w:val="008363FB"/>
    <w:rsid w:val="009B5675"/>
    <w:rsid w:val="009C0041"/>
    <w:rsid w:val="009F2F1F"/>
    <w:rsid w:val="00A137FD"/>
    <w:rsid w:val="00A23E9D"/>
    <w:rsid w:val="00AA0606"/>
    <w:rsid w:val="00AC036F"/>
    <w:rsid w:val="00AC7904"/>
    <w:rsid w:val="00BA4B68"/>
    <w:rsid w:val="00BA7836"/>
    <w:rsid w:val="00BF05F9"/>
    <w:rsid w:val="00C42E99"/>
    <w:rsid w:val="00D30512"/>
    <w:rsid w:val="00D339BC"/>
    <w:rsid w:val="00D42981"/>
    <w:rsid w:val="00DB7AAC"/>
    <w:rsid w:val="00E74287"/>
    <w:rsid w:val="00E74A9A"/>
    <w:rsid w:val="00E832FF"/>
    <w:rsid w:val="00F14AAD"/>
    <w:rsid w:val="00F86A9C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character" w:styleId="a5">
    <w:name w:val="Hyperlink"/>
    <w:basedOn w:val="a0"/>
    <w:unhideWhenUsed/>
    <w:rsid w:val="00AA0606"/>
    <w:rPr>
      <w:color w:val="0000FF"/>
      <w:u w:val="single"/>
    </w:rPr>
  </w:style>
  <w:style w:type="paragraph" w:styleId="41">
    <w:name w:val="toc 4"/>
    <w:basedOn w:val="a"/>
    <w:next w:val="a"/>
    <w:uiPriority w:val="39"/>
    <w:rsid w:val="00AA0606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AA06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23</cp:revision>
  <cp:lastPrinted>2022-05-20T05:40:00Z</cp:lastPrinted>
  <dcterms:created xsi:type="dcterms:W3CDTF">2019-02-18T00:58:00Z</dcterms:created>
  <dcterms:modified xsi:type="dcterms:W3CDTF">2022-05-20T05:51:00Z</dcterms:modified>
</cp:coreProperties>
</file>