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68" w:rsidRPr="000469BC" w:rsidRDefault="001B7968" w:rsidP="00405E8B">
      <w:pPr>
        <w:jc w:val="right"/>
        <w:rPr>
          <w:rFonts w:ascii="Times New Roman" w:hAnsi="Times New Roman"/>
          <w:sz w:val="24"/>
          <w:szCs w:val="24"/>
        </w:rPr>
      </w:pPr>
      <w:r w:rsidRPr="000469BC">
        <w:rPr>
          <w:rFonts w:ascii="Times New Roman" w:hAnsi="Times New Roman"/>
          <w:sz w:val="24"/>
          <w:szCs w:val="24"/>
        </w:rPr>
        <w:t>Памятка потребителю</w:t>
      </w:r>
    </w:p>
    <w:p w:rsidR="001B7968" w:rsidRPr="00405E8B" w:rsidRDefault="001B7968" w:rsidP="00405E8B">
      <w:pPr>
        <w:shd w:val="clear" w:color="auto" w:fill="FFFFFF"/>
        <w:spacing w:after="0" w:line="240" w:lineRule="auto"/>
        <w:jc w:val="center"/>
        <w:outlineLvl w:val="0"/>
        <w:rPr>
          <w:rFonts w:ascii="Times New Roman" w:hAnsi="Times New Roman"/>
          <w:b/>
          <w:kern w:val="36"/>
          <w:sz w:val="26"/>
          <w:szCs w:val="26"/>
          <w:lang w:eastAsia="ru-RU"/>
        </w:rPr>
      </w:pPr>
      <w:r w:rsidRPr="00405E8B">
        <w:rPr>
          <w:rFonts w:ascii="Times New Roman" w:hAnsi="Times New Roman"/>
          <w:b/>
          <w:kern w:val="36"/>
          <w:sz w:val="26"/>
          <w:szCs w:val="26"/>
          <w:lang w:eastAsia="ru-RU"/>
        </w:rPr>
        <w:t>Алгоритм действий потребителей в случаях возникновения ущерба от приобретения некачественного бензина и моторного топлива</w:t>
      </w:r>
    </w:p>
    <w:p w:rsidR="001B7968" w:rsidRDefault="001B7968" w:rsidP="00405E8B">
      <w:pPr>
        <w:pStyle w:val="NoSpacing"/>
        <w:ind w:left="-709" w:firstLine="425"/>
        <w:jc w:val="both"/>
        <w:rPr>
          <w:rFonts w:ascii="Times New Roman" w:hAnsi="Times New Roman"/>
          <w:sz w:val="24"/>
          <w:szCs w:val="24"/>
          <w:lang w:eastAsia="ru-RU"/>
        </w:rPr>
      </w:pPr>
    </w:p>
    <w:p w:rsidR="001B7968" w:rsidRPr="00405E8B" w:rsidRDefault="001B7968" w:rsidP="00405E8B">
      <w:pPr>
        <w:pStyle w:val="NoSpacing"/>
        <w:ind w:left="-709" w:firstLine="425"/>
        <w:jc w:val="both"/>
        <w:rPr>
          <w:rFonts w:ascii="Times New Roman" w:hAnsi="Times New Roman"/>
          <w:color w:val="555555"/>
          <w:sz w:val="24"/>
          <w:szCs w:val="24"/>
          <w:lang w:eastAsia="ru-RU"/>
        </w:rPr>
      </w:pPr>
      <w:r w:rsidRPr="00405E8B">
        <w:rPr>
          <w:rFonts w:ascii="Times New Roman" w:hAnsi="Times New Roman"/>
          <w:sz w:val="24"/>
          <w:szCs w:val="24"/>
          <w:lang w:eastAsia="ru-RU"/>
        </w:rPr>
        <w:t xml:space="preserve">Приобретая  на автозаправочной станции  (далее по тексту </w:t>
      </w:r>
      <w:r w:rsidRPr="00405E8B">
        <w:rPr>
          <w:rFonts w:ascii="Times New Roman" w:hAnsi="Times New Roman"/>
          <w:color w:val="000000"/>
          <w:sz w:val="24"/>
          <w:szCs w:val="24"/>
          <w:lang w:eastAsia="ru-RU"/>
        </w:rPr>
        <w:t>– АЗС) бензин или иное топливо, потребитель тем самым вступает в договорные правоотношения по купле-продаже товара – автомобильного топлива.</w:t>
      </w:r>
      <w:r>
        <w:rPr>
          <w:rFonts w:ascii="Times New Roman" w:hAnsi="Times New Roman"/>
          <w:color w:val="000000"/>
          <w:sz w:val="24"/>
          <w:szCs w:val="24"/>
          <w:lang w:eastAsia="ru-RU"/>
        </w:rPr>
        <w:t xml:space="preserve"> </w:t>
      </w:r>
      <w:r w:rsidRPr="00405E8B">
        <w:rPr>
          <w:rFonts w:ascii="Times New Roman" w:hAnsi="Times New Roman"/>
          <w:color w:val="000000"/>
          <w:sz w:val="24"/>
          <w:szCs w:val="24"/>
          <w:lang w:eastAsia="ru-RU"/>
        </w:rPr>
        <w:t>Данные отношения регулируются нормами Гражданского Кодекса РФ и нормами  Закона РФ «О защите прав потребителей». В силу отдельных положений Гражданского Кодекса РФ и Закона РФ «О защите прав потребителей», продавец товара</w:t>
      </w:r>
      <w:r>
        <w:rPr>
          <w:rFonts w:ascii="Times New Roman" w:hAnsi="Times New Roman"/>
          <w:color w:val="000000"/>
          <w:sz w:val="24"/>
          <w:szCs w:val="24"/>
          <w:lang w:eastAsia="ru-RU"/>
        </w:rPr>
        <w:t xml:space="preserve"> -</w:t>
      </w:r>
      <w:r w:rsidRPr="00405E8B">
        <w:rPr>
          <w:rFonts w:ascii="Times New Roman" w:hAnsi="Times New Roman"/>
          <w:color w:val="000000"/>
          <w:sz w:val="24"/>
          <w:szCs w:val="24"/>
          <w:lang w:eastAsia="ru-RU"/>
        </w:rPr>
        <w:t xml:space="preserve"> АЗС (организация, фирма, реализующая товар) </w:t>
      </w:r>
      <w:r>
        <w:rPr>
          <w:rFonts w:ascii="Times New Roman" w:hAnsi="Times New Roman"/>
          <w:color w:val="000000"/>
          <w:sz w:val="24"/>
          <w:szCs w:val="24"/>
          <w:lang w:eastAsia="ru-RU"/>
        </w:rPr>
        <w:t>-</w:t>
      </w:r>
      <w:r w:rsidRPr="00405E8B">
        <w:rPr>
          <w:rFonts w:ascii="Times New Roman" w:hAnsi="Times New Roman"/>
          <w:color w:val="000000"/>
          <w:sz w:val="24"/>
          <w:szCs w:val="24"/>
          <w:lang w:eastAsia="ru-RU"/>
        </w:rPr>
        <w:t xml:space="preserve"> несет полную ответственность за ненадлежащее качество товара, в том числе и за причинение вреда имуществу потребителя вследствие использования некачественного топлива. В частности, ст. 14 Закона РФ «О защите прав потребителей» определяет, что </w:t>
      </w:r>
      <w:r w:rsidRPr="00405E8B">
        <w:rPr>
          <w:rFonts w:ascii="Times New Roman" w:hAnsi="Times New Roman"/>
          <w:b/>
          <w:bCs/>
          <w:color w:val="000000"/>
          <w:sz w:val="24"/>
          <w:szCs w:val="24"/>
          <w:lang w:eastAsia="ru-RU"/>
        </w:rPr>
        <w:t>вред, причиненный жизни, здоровью или имуществу потребителя вследствие недостатков товара, подлежит возмещению в полном объеме</w:t>
      </w:r>
      <w:r w:rsidRPr="00405E8B">
        <w:rPr>
          <w:rFonts w:ascii="Times New Roman" w:hAnsi="Times New Roman"/>
          <w:color w:val="000000"/>
          <w:sz w:val="24"/>
          <w:szCs w:val="24"/>
          <w:lang w:eastAsia="ru-RU"/>
        </w:rPr>
        <w:t>.</w:t>
      </w:r>
    </w:p>
    <w:p w:rsidR="001B7968" w:rsidRPr="00405E8B" w:rsidRDefault="001B7968" w:rsidP="00405E8B">
      <w:pPr>
        <w:pStyle w:val="NoSpacing"/>
        <w:ind w:left="-709" w:firstLine="425"/>
        <w:jc w:val="both"/>
        <w:rPr>
          <w:rFonts w:ascii="Times New Roman" w:hAnsi="Times New Roman"/>
          <w:color w:val="555555"/>
          <w:sz w:val="24"/>
          <w:szCs w:val="24"/>
          <w:lang w:eastAsia="ru-RU"/>
        </w:rPr>
      </w:pPr>
      <w:r w:rsidRPr="00405E8B">
        <w:rPr>
          <w:rFonts w:ascii="Times New Roman" w:hAnsi="Times New Roman"/>
          <w:color w:val="000000"/>
          <w:sz w:val="24"/>
          <w:szCs w:val="24"/>
          <w:lang w:eastAsia="ru-RU"/>
        </w:rPr>
        <w:t xml:space="preserve">Поэтому, если возникли какие-либо неисправности в автомобиле, появившиеся после очередной заправки машины, либо случилась поломка транспортного средства из-за  некачественного топлива – необходимо </w:t>
      </w:r>
      <w:r w:rsidRPr="00405E8B">
        <w:rPr>
          <w:rFonts w:ascii="Times New Roman" w:hAnsi="Times New Roman"/>
          <w:b/>
          <w:color w:val="000000"/>
          <w:sz w:val="24"/>
          <w:szCs w:val="24"/>
          <w:lang w:eastAsia="ru-RU"/>
        </w:rPr>
        <w:t>незамедлительно написать претензию руководству фирмы (организации), которой принадлежит АЗС.</w:t>
      </w:r>
      <w:r w:rsidRPr="00405E8B">
        <w:rPr>
          <w:rFonts w:ascii="Times New Roman" w:hAnsi="Times New Roman"/>
          <w:color w:val="000000"/>
          <w:sz w:val="24"/>
          <w:szCs w:val="24"/>
          <w:lang w:eastAsia="ru-RU"/>
        </w:rPr>
        <w:t xml:space="preserve"> Если машина отправлена в автосервис, то </w:t>
      </w:r>
      <w:r w:rsidRPr="00405E8B">
        <w:rPr>
          <w:rFonts w:ascii="Times New Roman" w:hAnsi="Times New Roman"/>
          <w:b/>
          <w:color w:val="000000"/>
          <w:sz w:val="24"/>
          <w:szCs w:val="24"/>
          <w:lang w:eastAsia="ru-RU"/>
        </w:rPr>
        <w:t>до ремонта желательно вызвать представителей АЗС</w:t>
      </w:r>
      <w:r w:rsidRPr="00405E8B">
        <w:rPr>
          <w:rFonts w:ascii="Times New Roman" w:hAnsi="Times New Roman"/>
          <w:color w:val="000000"/>
          <w:sz w:val="24"/>
          <w:szCs w:val="24"/>
          <w:lang w:eastAsia="ru-RU"/>
        </w:rPr>
        <w:t xml:space="preserve"> заказной телеграммой, чтобы провести комплексный осмотр </w:t>
      </w:r>
      <w:r w:rsidRPr="00405E8B">
        <w:rPr>
          <w:rFonts w:ascii="Times New Roman" w:hAnsi="Times New Roman"/>
          <w:b/>
          <w:color w:val="000000"/>
          <w:sz w:val="24"/>
          <w:szCs w:val="24"/>
          <w:lang w:eastAsia="ru-RU"/>
        </w:rPr>
        <w:t>и изъять пробу топлива</w:t>
      </w:r>
      <w:r w:rsidRPr="00405E8B">
        <w:rPr>
          <w:rFonts w:ascii="Times New Roman" w:hAnsi="Times New Roman"/>
          <w:color w:val="000000"/>
          <w:sz w:val="24"/>
          <w:szCs w:val="24"/>
          <w:lang w:eastAsia="ru-RU"/>
        </w:rPr>
        <w:t>. Потребитель вправе требовать возмещения ущерба.</w:t>
      </w:r>
    </w:p>
    <w:p w:rsidR="001B7968" w:rsidRPr="00405E8B" w:rsidRDefault="001B7968" w:rsidP="00405E8B">
      <w:pPr>
        <w:pStyle w:val="NoSpacing"/>
        <w:ind w:left="-709" w:firstLine="425"/>
        <w:jc w:val="both"/>
        <w:rPr>
          <w:rFonts w:ascii="Times New Roman" w:hAnsi="Times New Roman"/>
          <w:color w:val="555555"/>
          <w:sz w:val="24"/>
          <w:szCs w:val="24"/>
          <w:lang w:eastAsia="ru-RU"/>
        </w:rPr>
      </w:pPr>
      <w:r w:rsidRPr="00405E8B">
        <w:rPr>
          <w:rFonts w:ascii="Times New Roman" w:hAnsi="Times New Roman"/>
          <w:b/>
          <w:color w:val="000000"/>
          <w:sz w:val="24"/>
          <w:szCs w:val="24"/>
          <w:lang w:eastAsia="ru-RU"/>
        </w:rPr>
        <w:t>В претензии</w:t>
      </w:r>
      <w:r w:rsidRPr="00405E8B">
        <w:rPr>
          <w:rFonts w:ascii="Times New Roman" w:hAnsi="Times New Roman"/>
          <w:color w:val="000000"/>
          <w:sz w:val="24"/>
          <w:szCs w:val="24"/>
          <w:lang w:eastAsia="ru-RU"/>
        </w:rPr>
        <w:t xml:space="preserve"> к фирме, которой принадлежит АЗС, </w:t>
      </w:r>
      <w:r w:rsidRPr="00405E8B">
        <w:rPr>
          <w:rFonts w:ascii="Times New Roman" w:hAnsi="Times New Roman"/>
          <w:b/>
          <w:color w:val="000000"/>
          <w:sz w:val="24"/>
          <w:szCs w:val="24"/>
          <w:lang w:eastAsia="ru-RU"/>
        </w:rPr>
        <w:t>необходимо указать</w:t>
      </w:r>
      <w:r w:rsidRPr="00405E8B">
        <w:rPr>
          <w:rFonts w:ascii="Times New Roman" w:hAnsi="Times New Roman"/>
          <w:color w:val="000000"/>
          <w:sz w:val="24"/>
          <w:szCs w:val="24"/>
          <w:lang w:eastAsia="ru-RU"/>
        </w:rPr>
        <w:t>, когда было приобретено топливо, какой марки, в каком объеме. Далее нужно изложить, какая неисправность возникла в автомобиле по причине использования некачественного бензина, по возможности приложить подтверждающие документы, например, заключение станции технического обслуживания.</w:t>
      </w:r>
    </w:p>
    <w:p w:rsidR="001B7968" w:rsidRPr="00405E8B" w:rsidRDefault="001B7968" w:rsidP="00405E8B">
      <w:pPr>
        <w:pStyle w:val="NoSpacing"/>
        <w:ind w:left="-709" w:firstLine="425"/>
        <w:jc w:val="both"/>
        <w:rPr>
          <w:rFonts w:ascii="Times New Roman" w:hAnsi="Times New Roman"/>
          <w:color w:val="555555"/>
          <w:sz w:val="24"/>
          <w:szCs w:val="24"/>
          <w:lang w:eastAsia="ru-RU"/>
        </w:rPr>
      </w:pPr>
      <w:r w:rsidRPr="00405E8B">
        <w:rPr>
          <w:rFonts w:ascii="Times New Roman" w:hAnsi="Times New Roman"/>
          <w:b/>
          <w:color w:val="000000"/>
          <w:sz w:val="24"/>
          <w:szCs w:val="24"/>
          <w:lang w:eastAsia="ru-RU"/>
        </w:rPr>
        <w:t>Если руководство АЗС отрицает</w:t>
      </w:r>
      <w:r w:rsidRPr="00405E8B">
        <w:rPr>
          <w:rFonts w:ascii="Times New Roman" w:hAnsi="Times New Roman"/>
          <w:color w:val="000000"/>
          <w:sz w:val="24"/>
          <w:szCs w:val="24"/>
          <w:lang w:eastAsia="ru-RU"/>
        </w:rPr>
        <w:t xml:space="preserve">, что неисправность произошла из-за некачественного топлива,  </w:t>
      </w:r>
      <w:r w:rsidRPr="00405E8B">
        <w:rPr>
          <w:rFonts w:ascii="Times New Roman" w:hAnsi="Times New Roman"/>
          <w:b/>
          <w:color w:val="000000"/>
          <w:sz w:val="24"/>
          <w:szCs w:val="24"/>
          <w:lang w:eastAsia="ru-RU"/>
        </w:rPr>
        <w:t>необходимо провести  независимую  экспертизу</w:t>
      </w:r>
      <w:r w:rsidRPr="00405E8B">
        <w:rPr>
          <w:rFonts w:ascii="Times New Roman" w:hAnsi="Times New Roman"/>
          <w:color w:val="000000"/>
          <w:sz w:val="24"/>
          <w:szCs w:val="24"/>
          <w:lang w:eastAsia="ru-RU"/>
        </w:rPr>
        <w:t>. Расходы должна возмещать АЗС. Но, в случае, если в результате экспертизы будет установлена иная причина неисправности машины, АЗС вправе потребовать возмещения расходов на экспертизу средствами автовладельца. То есть платить за услуги экспертов придется  са</w:t>
      </w:r>
      <w:r>
        <w:rPr>
          <w:rFonts w:ascii="Times New Roman" w:hAnsi="Times New Roman"/>
          <w:color w:val="000000"/>
          <w:sz w:val="24"/>
          <w:szCs w:val="24"/>
          <w:lang w:eastAsia="ru-RU"/>
        </w:rPr>
        <w:t>мо</w:t>
      </w:r>
      <w:r w:rsidRPr="00405E8B">
        <w:rPr>
          <w:rFonts w:ascii="Times New Roman" w:hAnsi="Times New Roman"/>
          <w:color w:val="000000"/>
          <w:sz w:val="24"/>
          <w:szCs w:val="24"/>
          <w:lang w:eastAsia="ru-RU"/>
        </w:rPr>
        <w:t>му потребителю. Любое экспертное заключение  стороны  вправе  оспорить в судебном порядке.</w:t>
      </w:r>
    </w:p>
    <w:p w:rsidR="001B7968" w:rsidRPr="00405E8B" w:rsidRDefault="001B7968" w:rsidP="00405E8B">
      <w:pPr>
        <w:pStyle w:val="NoSpacing"/>
        <w:ind w:left="-709" w:firstLine="425"/>
        <w:jc w:val="both"/>
        <w:rPr>
          <w:rFonts w:ascii="Times New Roman" w:hAnsi="Times New Roman"/>
          <w:color w:val="555555"/>
          <w:sz w:val="24"/>
          <w:szCs w:val="24"/>
          <w:lang w:eastAsia="ru-RU"/>
        </w:rPr>
      </w:pPr>
      <w:r w:rsidRPr="00405E8B">
        <w:rPr>
          <w:rFonts w:ascii="Times New Roman" w:hAnsi="Times New Roman"/>
          <w:color w:val="000000"/>
          <w:sz w:val="24"/>
          <w:szCs w:val="24"/>
          <w:lang w:eastAsia="ru-RU"/>
        </w:rPr>
        <w:t xml:space="preserve">Разъясняем, что </w:t>
      </w:r>
      <w:r w:rsidRPr="00405E8B">
        <w:rPr>
          <w:rFonts w:ascii="Times New Roman" w:hAnsi="Times New Roman"/>
          <w:b/>
          <w:color w:val="000000"/>
          <w:sz w:val="24"/>
          <w:szCs w:val="24"/>
          <w:lang w:eastAsia="ru-RU"/>
        </w:rPr>
        <w:t>для удовлетворения прав потребителей по требованию о возмещении причиненного ущерба установлен  срок</w:t>
      </w:r>
      <w:r w:rsidRPr="00405E8B">
        <w:rPr>
          <w:rFonts w:ascii="Times New Roman" w:hAnsi="Times New Roman"/>
          <w:color w:val="000000"/>
          <w:sz w:val="24"/>
          <w:szCs w:val="24"/>
          <w:lang w:eastAsia="ru-RU"/>
        </w:rPr>
        <w:t xml:space="preserve"> 10 дней</w:t>
      </w:r>
      <w:r>
        <w:rPr>
          <w:rFonts w:ascii="Times New Roman" w:hAnsi="Times New Roman"/>
          <w:color w:val="000000"/>
          <w:sz w:val="24"/>
          <w:szCs w:val="24"/>
          <w:lang w:eastAsia="ru-RU"/>
        </w:rPr>
        <w:t xml:space="preserve"> (</w:t>
      </w:r>
      <w:r w:rsidRPr="00405E8B">
        <w:rPr>
          <w:rFonts w:ascii="Times New Roman" w:hAnsi="Times New Roman"/>
          <w:color w:val="000000"/>
          <w:sz w:val="24"/>
          <w:szCs w:val="24"/>
          <w:lang w:eastAsia="ru-RU"/>
        </w:rPr>
        <w:t xml:space="preserve">ст. 22 Закона РФ </w:t>
      </w:r>
      <w:r>
        <w:rPr>
          <w:rFonts w:ascii="Times New Roman" w:hAnsi="Times New Roman"/>
          <w:color w:val="000000"/>
          <w:sz w:val="24"/>
          <w:szCs w:val="24"/>
          <w:lang w:eastAsia="ru-RU"/>
        </w:rPr>
        <w:t> «О защите прав потребителей»)</w:t>
      </w:r>
      <w:r w:rsidRPr="00405E8B">
        <w:rPr>
          <w:rFonts w:ascii="Times New Roman" w:hAnsi="Times New Roman"/>
          <w:color w:val="000000"/>
          <w:sz w:val="24"/>
          <w:szCs w:val="24"/>
          <w:lang w:eastAsia="ru-RU"/>
        </w:rPr>
        <w:t>.  Подтверждением суммы ущерба может являться счет на оплату ремонтных работ, или квитанции об оплате. Претензию надо обязательно отдавать под отметку о получении</w:t>
      </w:r>
      <w:r>
        <w:rPr>
          <w:rFonts w:ascii="Times New Roman" w:hAnsi="Times New Roman"/>
          <w:color w:val="000000"/>
          <w:sz w:val="24"/>
          <w:szCs w:val="24"/>
          <w:lang w:eastAsia="ru-RU"/>
        </w:rPr>
        <w:t xml:space="preserve"> либо направлять заказным письмом по юридическому адресу</w:t>
      </w:r>
      <w:r w:rsidRPr="00405E8B">
        <w:rPr>
          <w:rFonts w:ascii="Times New Roman" w:hAnsi="Times New Roman"/>
          <w:color w:val="000000"/>
          <w:sz w:val="24"/>
          <w:szCs w:val="24"/>
          <w:lang w:eastAsia="ru-RU"/>
        </w:rPr>
        <w:t>. В случае неполучения положительного ответа на претензию, по истечении  установленного в ней срока, - смело обращайтесь  с иском в суд. </w:t>
      </w:r>
    </w:p>
    <w:p w:rsidR="001B7968" w:rsidRDefault="001B7968" w:rsidP="00405E8B">
      <w:pPr>
        <w:pStyle w:val="NoSpacing"/>
        <w:ind w:left="-709" w:firstLine="425"/>
        <w:jc w:val="both"/>
        <w:rPr>
          <w:rFonts w:ascii="Times New Roman" w:hAnsi="Times New Roman"/>
          <w:b/>
          <w:bCs/>
          <w:color w:val="000000"/>
          <w:sz w:val="24"/>
          <w:szCs w:val="24"/>
          <w:lang w:eastAsia="ru-RU"/>
        </w:rPr>
      </w:pPr>
    </w:p>
    <w:p w:rsidR="001B7968" w:rsidRPr="00405E8B" w:rsidRDefault="001B7968" w:rsidP="00405E8B">
      <w:pPr>
        <w:pStyle w:val="NoSpacing"/>
        <w:ind w:left="-709" w:firstLine="425"/>
        <w:jc w:val="both"/>
        <w:rPr>
          <w:rFonts w:ascii="Times New Roman" w:hAnsi="Times New Roman"/>
          <w:color w:val="555555"/>
          <w:sz w:val="24"/>
          <w:szCs w:val="24"/>
          <w:lang w:eastAsia="ru-RU"/>
        </w:rPr>
      </w:pPr>
      <w:r w:rsidRPr="00405E8B">
        <w:rPr>
          <w:rFonts w:ascii="Times New Roman" w:hAnsi="Times New Roman"/>
          <w:b/>
          <w:bCs/>
          <w:color w:val="000000"/>
          <w:sz w:val="24"/>
          <w:szCs w:val="24"/>
          <w:lang w:eastAsia="ru-RU"/>
        </w:rPr>
        <w:t>Важно!</w:t>
      </w:r>
      <w:r w:rsidRPr="00405E8B">
        <w:rPr>
          <w:rFonts w:ascii="Times New Roman" w:hAnsi="Times New Roman"/>
          <w:color w:val="000000"/>
          <w:sz w:val="24"/>
          <w:szCs w:val="24"/>
          <w:lang w:eastAsia="ru-RU"/>
        </w:rPr>
        <w:t> Всякий раз сохраняйте чек до следующей заправки. Поскольку это основное доказательство, подтверждающее факт покупки именно на данной АЗС. Если Вы не сохранили чек, это не лишает вас права предъявить претензию. Факт покупки можно доказать свидетельскими показаниями находившихся с вами в момент заправки лиц.</w:t>
      </w:r>
    </w:p>
    <w:p w:rsidR="001B7968" w:rsidRDefault="001B7968" w:rsidP="00405E8B">
      <w:pPr>
        <w:pStyle w:val="NoSpacing"/>
        <w:ind w:left="-709" w:firstLine="425"/>
        <w:jc w:val="both"/>
        <w:rPr>
          <w:rFonts w:ascii="Times New Roman" w:hAnsi="Times New Roman"/>
          <w:color w:val="000000"/>
          <w:sz w:val="24"/>
          <w:szCs w:val="24"/>
          <w:lang w:eastAsia="ru-RU"/>
        </w:rPr>
      </w:pPr>
    </w:p>
    <w:p w:rsidR="001B7968" w:rsidRPr="00405E8B" w:rsidRDefault="001B7968" w:rsidP="00405E8B">
      <w:pPr>
        <w:pStyle w:val="NoSpacing"/>
        <w:ind w:left="-709" w:firstLine="425"/>
        <w:jc w:val="both"/>
        <w:rPr>
          <w:rFonts w:ascii="Times New Roman" w:hAnsi="Times New Roman"/>
          <w:sz w:val="24"/>
          <w:szCs w:val="24"/>
        </w:rPr>
      </w:pPr>
      <w:r w:rsidRPr="00965BCD">
        <w:rPr>
          <w:rFonts w:ascii="Times New Roman" w:hAnsi="Times New Roman"/>
          <w:b/>
          <w:color w:val="000000"/>
          <w:sz w:val="24"/>
          <w:szCs w:val="24"/>
          <w:lang w:eastAsia="ru-RU"/>
        </w:rPr>
        <w:t>Дополнительно информируем</w:t>
      </w:r>
      <w:r>
        <w:rPr>
          <w:rFonts w:ascii="Times New Roman" w:hAnsi="Times New Roman"/>
          <w:color w:val="000000"/>
          <w:sz w:val="24"/>
          <w:szCs w:val="24"/>
          <w:lang w:eastAsia="ru-RU"/>
        </w:rPr>
        <w:t xml:space="preserve">. </w:t>
      </w:r>
      <w:r w:rsidRPr="00405E8B">
        <w:rPr>
          <w:rFonts w:ascii="Times New Roman" w:hAnsi="Times New Roman"/>
          <w:color w:val="000000"/>
          <w:sz w:val="24"/>
          <w:szCs w:val="24"/>
          <w:lang w:eastAsia="ru-RU"/>
        </w:rPr>
        <w:t xml:space="preserve">В соответствии с требованиями ст. ст. 3, 4  Технического регламента </w:t>
      </w:r>
      <w:r>
        <w:rPr>
          <w:rFonts w:ascii="Times New Roman" w:hAnsi="Times New Roman"/>
          <w:color w:val="000000"/>
          <w:sz w:val="24"/>
          <w:szCs w:val="24"/>
          <w:lang w:eastAsia="ru-RU"/>
        </w:rPr>
        <w:t xml:space="preserve">Таможенного союза </w:t>
      </w:r>
      <w:r w:rsidRPr="00405E8B">
        <w:rPr>
          <w:rFonts w:ascii="Times New Roman" w:hAnsi="Times New Roman"/>
          <w:color w:val="000000"/>
          <w:sz w:val="24"/>
          <w:szCs w:val="24"/>
          <w:lang w:eastAsia="ru-RU"/>
        </w:rPr>
        <w:t xml:space="preserve">«О требованиях к автомобильному и авиационному бензину, дизельному и судовому топливу, топливу для реактивных </w:t>
      </w:r>
      <w:r>
        <w:rPr>
          <w:rFonts w:ascii="Times New Roman" w:hAnsi="Times New Roman"/>
          <w:color w:val="000000"/>
          <w:sz w:val="24"/>
          <w:szCs w:val="24"/>
          <w:lang w:eastAsia="ru-RU"/>
        </w:rPr>
        <w:t xml:space="preserve">двигателей и топочному мазуту» </w:t>
      </w:r>
      <w:r w:rsidRPr="00405E8B">
        <w:rPr>
          <w:rFonts w:ascii="Times New Roman" w:hAnsi="Times New Roman"/>
          <w:color w:val="000000"/>
          <w:sz w:val="24"/>
          <w:szCs w:val="24"/>
          <w:lang w:eastAsia="ru-RU"/>
        </w:rPr>
        <w:t xml:space="preserve">при реализации автомобильного бензина и дизельного топлива продавец обязан предоставить потребителю </w:t>
      </w:r>
      <w:r>
        <w:rPr>
          <w:rFonts w:ascii="Times New Roman" w:hAnsi="Times New Roman"/>
          <w:color w:val="000000"/>
          <w:sz w:val="24"/>
          <w:szCs w:val="24"/>
          <w:lang w:eastAsia="ru-RU"/>
        </w:rPr>
        <w:t xml:space="preserve">определенный объем </w:t>
      </w:r>
      <w:r w:rsidRPr="00405E8B">
        <w:rPr>
          <w:rFonts w:ascii="Times New Roman" w:hAnsi="Times New Roman"/>
          <w:color w:val="000000"/>
          <w:sz w:val="24"/>
          <w:szCs w:val="24"/>
          <w:lang w:eastAsia="ru-RU"/>
        </w:rPr>
        <w:t>информаци</w:t>
      </w:r>
      <w:r>
        <w:rPr>
          <w:rFonts w:ascii="Times New Roman" w:hAnsi="Times New Roman"/>
          <w:color w:val="000000"/>
          <w:sz w:val="24"/>
          <w:szCs w:val="24"/>
          <w:lang w:eastAsia="ru-RU"/>
        </w:rPr>
        <w:t xml:space="preserve">и. </w:t>
      </w:r>
      <w:r w:rsidRPr="00405E8B">
        <w:rPr>
          <w:rFonts w:ascii="Times New Roman" w:hAnsi="Times New Roman"/>
          <w:color w:val="000000"/>
          <w:sz w:val="24"/>
          <w:szCs w:val="24"/>
          <w:lang w:eastAsia="ru-RU"/>
        </w:rPr>
        <w:t xml:space="preserve">При розничной реализации автомобильного бензина и дизельного топлива информация о наименовании, марке топлива, в том числе об экологическом классе, должна быть размещена в местах, доступных для потребителей. На топливно-раздаточном оборудовании размещается и в кассовых чеках отражается информация о марке топлива.  При покупке топлива </w:t>
      </w:r>
      <w:r w:rsidRPr="00965BCD">
        <w:rPr>
          <w:rFonts w:ascii="Times New Roman" w:hAnsi="Times New Roman"/>
          <w:b/>
          <w:color w:val="000000"/>
          <w:sz w:val="24"/>
          <w:szCs w:val="24"/>
          <w:lang w:eastAsia="ru-RU"/>
        </w:rPr>
        <w:t>всегда смотрите на результаты анализа последней партии</w:t>
      </w:r>
      <w:r w:rsidRPr="00405E8B">
        <w:rPr>
          <w:rFonts w:ascii="Times New Roman" w:hAnsi="Times New Roman"/>
          <w:color w:val="000000"/>
          <w:sz w:val="24"/>
          <w:szCs w:val="24"/>
          <w:lang w:eastAsia="ru-RU"/>
        </w:rPr>
        <w:t xml:space="preserve"> бензина – лист, где они напечатаны, в обязательном порядке должен висеть возле кассы АЗС.</w:t>
      </w:r>
      <w:bookmarkStart w:id="0" w:name="_GoBack"/>
      <w:bookmarkEnd w:id="0"/>
      <w:r w:rsidRPr="00405E8B">
        <w:rPr>
          <w:rFonts w:ascii="Times New Roman" w:hAnsi="Times New Roman"/>
          <w:sz w:val="24"/>
          <w:szCs w:val="24"/>
          <w:lang w:eastAsia="ru-RU"/>
        </w:rPr>
        <w:fldChar w:fldCharType="begin"/>
      </w:r>
      <w:r w:rsidRPr="00405E8B">
        <w:rPr>
          <w:rFonts w:ascii="Times New Roman" w:hAnsi="Times New Roman"/>
          <w:sz w:val="24"/>
          <w:szCs w:val="24"/>
          <w:lang w:eastAsia="ru-RU"/>
        </w:rPr>
        <w:instrText xml:space="preserve"> HYPERLINK "http://www.kremlin.ru/" </w:instrText>
      </w:r>
      <w:r w:rsidRPr="00A7397F">
        <w:rPr>
          <w:rFonts w:ascii="Times New Roman" w:hAnsi="Times New Roman"/>
          <w:sz w:val="24"/>
          <w:szCs w:val="24"/>
          <w:lang w:eastAsia="ru-RU"/>
        </w:rPr>
      </w:r>
      <w:r w:rsidRPr="00405E8B">
        <w:rPr>
          <w:rFonts w:ascii="Times New Roman" w:hAnsi="Times New Roman"/>
          <w:sz w:val="24"/>
          <w:szCs w:val="24"/>
          <w:lang w:eastAsia="ru-RU"/>
        </w:rPr>
        <w:fldChar w:fldCharType="separate"/>
      </w:r>
      <w:r w:rsidRPr="00405E8B">
        <w:rPr>
          <w:rFonts w:ascii="Times New Roman" w:hAnsi="Times New Roman"/>
          <w:color w:val="337AB7"/>
          <w:sz w:val="24"/>
          <w:szCs w:val="24"/>
          <w:lang w:eastAsia="ru-RU"/>
        </w:rPr>
        <w:br/>
      </w:r>
      <w:r w:rsidRPr="00405E8B">
        <w:rPr>
          <w:rFonts w:ascii="Times New Roman" w:hAnsi="Times New Roman"/>
          <w:sz w:val="24"/>
          <w:szCs w:val="24"/>
          <w:lang w:eastAsia="ru-RU"/>
        </w:rPr>
        <w:fldChar w:fldCharType="end"/>
      </w:r>
    </w:p>
    <w:sectPr w:rsidR="001B7968" w:rsidRPr="00405E8B" w:rsidSect="00965BCD">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6D8"/>
    <w:rsid w:val="000469BC"/>
    <w:rsid w:val="001B7968"/>
    <w:rsid w:val="00405E8B"/>
    <w:rsid w:val="0064559E"/>
    <w:rsid w:val="006814FC"/>
    <w:rsid w:val="00965BCD"/>
    <w:rsid w:val="00A7397F"/>
    <w:rsid w:val="00AB228F"/>
    <w:rsid w:val="00C906D8"/>
    <w:rsid w:val="00CA1D3C"/>
    <w:rsid w:val="00D211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3C"/>
    <w:pPr>
      <w:spacing w:after="200" w:line="276" w:lineRule="auto"/>
    </w:pPr>
    <w:rPr>
      <w:lang w:eastAsia="en-US"/>
    </w:rPr>
  </w:style>
  <w:style w:type="paragraph" w:styleId="Heading1">
    <w:name w:val="heading 1"/>
    <w:basedOn w:val="Normal"/>
    <w:link w:val="Heading1Char"/>
    <w:uiPriority w:val="99"/>
    <w:qFormat/>
    <w:rsid w:val="00405E8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5E8B"/>
    <w:rPr>
      <w:rFonts w:ascii="Times New Roman" w:hAnsi="Times New Roman" w:cs="Times New Roman"/>
      <w:b/>
      <w:bCs/>
      <w:kern w:val="36"/>
      <w:sz w:val="48"/>
      <w:szCs w:val="48"/>
      <w:lang w:eastAsia="ru-RU"/>
    </w:rPr>
  </w:style>
  <w:style w:type="paragraph" w:styleId="NormalWeb">
    <w:name w:val="Normal (Web)"/>
    <w:basedOn w:val="Normal"/>
    <w:uiPriority w:val="99"/>
    <w:semiHidden/>
    <w:rsid w:val="00405E8B"/>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405E8B"/>
    <w:rPr>
      <w:rFonts w:cs="Times New Roman"/>
      <w:b/>
      <w:bCs/>
    </w:rPr>
  </w:style>
  <w:style w:type="character" w:customStyle="1" w:styleId="apple-converted-space">
    <w:name w:val="apple-converted-space"/>
    <w:basedOn w:val="DefaultParagraphFont"/>
    <w:uiPriority w:val="99"/>
    <w:rsid w:val="00405E8B"/>
    <w:rPr>
      <w:rFonts w:cs="Times New Roman"/>
    </w:rPr>
  </w:style>
  <w:style w:type="paragraph" w:styleId="NoSpacing">
    <w:name w:val="No Spacing"/>
    <w:uiPriority w:val="99"/>
    <w:qFormat/>
    <w:rsid w:val="00405E8B"/>
    <w:rPr>
      <w:lang w:eastAsia="en-US"/>
    </w:rPr>
  </w:style>
</w:styles>
</file>

<file path=word/webSettings.xml><?xml version="1.0" encoding="utf-8"?>
<w:webSettings xmlns:r="http://schemas.openxmlformats.org/officeDocument/2006/relationships" xmlns:w="http://schemas.openxmlformats.org/wordprocessingml/2006/main">
  <w:divs>
    <w:div w:id="1663580495">
      <w:marLeft w:val="0"/>
      <w:marRight w:val="0"/>
      <w:marTop w:val="0"/>
      <w:marBottom w:val="0"/>
      <w:divBdr>
        <w:top w:val="none" w:sz="0" w:space="0" w:color="auto"/>
        <w:left w:val="none" w:sz="0" w:space="0" w:color="auto"/>
        <w:bottom w:val="none" w:sz="0" w:space="0" w:color="auto"/>
        <w:right w:val="none" w:sz="0" w:space="0" w:color="auto"/>
      </w:divBdr>
      <w:divsChild>
        <w:div w:id="1663580497">
          <w:marLeft w:val="0"/>
          <w:marRight w:val="0"/>
          <w:marTop w:val="300"/>
          <w:marBottom w:val="0"/>
          <w:divBdr>
            <w:top w:val="none" w:sz="0" w:space="0" w:color="auto"/>
            <w:left w:val="none" w:sz="0" w:space="0" w:color="auto"/>
            <w:bottom w:val="none" w:sz="0" w:space="0" w:color="auto"/>
            <w:right w:val="none" w:sz="0" w:space="0" w:color="auto"/>
          </w:divBdr>
          <w:divsChild>
            <w:div w:id="1663580493">
              <w:marLeft w:val="0"/>
              <w:marRight w:val="0"/>
              <w:marTop w:val="0"/>
              <w:marBottom w:val="0"/>
              <w:divBdr>
                <w:top w:val="none" w:sz="0" w:space="0" w:color="auto"/>
                <w:left w:val="none" w:sz="0" w:space="0" w:color="auto"/>
                <w:bottom w:val="none" w:sz="0" w:space="0" w:color="auto"/>
                <w:right w:val="none" w:sz="0" w:space="0" w:color="auto"/>
              </w:divBdr>
              <w:divsChild>
                <w:div w:id="1663580492">
                  <w:marLeft w:val="0"/>
                  <w:marRight w:val="0"/>
                  <w:marTop w:val="0"/>
                  <w:marBottom w:val="0"/>
                  <w:divBdr>
                    <w:top w:val="none" w:sz="0" w:space="0" w:color="auto"/>
                    <w:left w:val="none" w:sz="0" w:space="0" w:color="auto"/>
                    <w:bottom w:val="none" w:sz="0" w:space="0" w:color="auto"/>
                    <w:right w:val="none" w:sz="0" w:space="0" w:color="auto"/>
                  </w:divBdr>
                  <w:divsChild>
                    <w:div w:id="1663580494">
                      <w:marLeft w:val="0"/>
                      <w:marRight w:val="0"/>
                      <w:marTop w:val="0"/>
                      <w:marBottom w:val="0"/>
                      <w:divBdr>
                        <w:top w:val="none" w:sz="0" w:space="0" w:color="auto"/>
                        <w:left w:val="none" w:sz="0" w:space="0" w:color="auto"/>
                        <w:bottom w:val="none" w:sz="0" w:space="0" w:color="auto"/>
                        <w:right w:val="none" w:sz="0" w:space="0" w:color="auto"/>
                      </w:divBdr>
                      <w:divsChild>
                        <w:div w:id="1663580496">
                          <w:marLeft w:val="0"/>
                          <w:marRight w:val="0"/>
                          <w:marTop w:val="300"/>
                          <w:marBottom w:val="0"/>
                          <w:divBdr>
                            <w:top w:val="none" w:sz="0" w:space="0" w:color="auto"/>
                            <w:left w:val="none" w:sz="0" w:space="0" w:color="auto"/>
                            <w:bottom w:val="none" w:sz="0" w:space="0" w:color="auto"/>
                            <w:right w:val="none" w:sz="0" w:space="0" w:color="auto"/>
                          </w:divBdr>
                          <w:divsChild>
                            <w:div w:id="16635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Pages>
  <Words>608</Words>
  <Characters>3469</Characters>
  <Application>Microsoft Office Outlook</Application>
  <DocSecurity>0</DocSecurity>
  <Lines>0</Lines>
  <Paragraphs>0</Paragraphs>
  <ScaleCrop>false</ScaleCrop>
  <Company>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Леонидовна Шивыдкина</dc:creator>
  <cp:keywords/>
  <dc:description/>
  <cp:lastModifiedBy>user506</cp:lastModifiedBy>
  <cp:revision>3</cp:revision>
  <cp:lastPrinted>2018-02-20T04:40:00Z</cp:lastPrinted>
  <dcterms:created xsi:type="dcterms:W3CDTF">2018-02-20T04:21:00Z</dcterms:created>
  <dcterms:modified xsi:type="dcterms:W3CDTF">2021-03-04T07:46:00Z</dcterms:modified>
</cp:coreProperties>
</file>