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735" w:rsidRPr="00BD03CB" w:rsidRDefault="00A10735" w:rsidP="00BD03CB">
      <w:pPr>
        <w:pStyle w:val="NoSpacing"/>
        <w:ind w:left="-709" w:firstLine="567"/>
        <w:jc w:val="right"/>
        <w:rPr>
          <w:rFonts w:ascii="Times New Roman" w:hAnsi="Times New Roman"/>
          <w:sz w:val="24"/>
          <w:szCs w:val="24"/>
        </w:rPr>
      </w:pPr>
      <w:r w:rsidRPr="00BD03CB">
        <w:rPr>
          <w:rFonts w:ascii="Times New Roman" w:hAnsi="Times New Roman"/>
          <w:sz w:val="24"/>
          <w:szCs w:val="24"/>
        </w:rPr>
        <w:t>Памятка потребителю</w:t>
      </w:r>
    </w:p>
    <w:p w:rsidR="00A10735" w:rsidRDefault="00A10735" w:rsidP="00BD03CB">
      <w:pPr>
        <w:pStyle w:val="NoSpacing"/>
        <w:ind w:left="-709" w:firstLine="567"/>
        <w:jc w:val="center"/>
        <w:rPr>
          <w:rFonts w:ascii="Times New Roman" w:hAnsi="Times New Roman"/>
          <w:b/>
          <w:sz w:val="26"/>
          <w:szCs w:val="26"/>
        </w:rPr>
      </w:pPr>
    </w:p>
    <w:p w:rsidR="00A10735" w:rsidRDefault="00A10735" w:rsidP="00BD03CB">
      <w:pPr>
        <w:pStyle w:val="NoSpacing"/>
        <w:ind w:left="-709" w:firstLine="567"/>
        <w:jc w:val="center"/>
        <w:rPr>
          <w:rFonts w:ascii="Times New Roman" w:hAnsi="Times New Roman"/>
          <w:b/>
          <w:sz w:val="26"/>
          <w:szCs w:val="26"/>
        </w:rPr>
      </w:pPr>
      <w:r w:rsidRPr="00BD03CB">
        <w:rPr>
          <w:rFonts w:ascii="Times New Roman" w:hAnsi="Times New Roman"/>
          <w:b/>
          <w:sz w:val="26"/>
          <w:szCs w:val="26"/>
        </w:rPr>
        <w:t xml:space="preserve">О дорогостоящей косметике и косметических услугах, </w:t>
      </w:r>
    </w:p>
    <w:p w:rsidR="00A10735" w:rsidRPr="00BD03CB" w:rsidRDefault="00A10735" w:rsidP="00BD03CB">
      <w:pPr>
        <w:pStyle w:val="NoSpacing"/>
        <w:ind w:left="-709" w:firstLine="567"/>
        <w:jc w:val="center"/>
        <w:rPr>
          <w:rFonts w:ascii="Times New Roman" w:hAnsi="Times New Roman"/>
          <w:b/>
          <w:sz w:val="26"/>
          <w:szCs w:val="26"/>
        </w:rPr>
      </w:pPr>
      <w:r w:rsidRPr="00BD03CB">
        <w:rPr>
          <w:rFonts w:ascii="Times New Roman" w:hAnsi="Times New Roman"/>
          <w:b/>
          <w:sz w:val="26"/>
          <w:szCs w:val="26"/>
        </w:rPr>
        <w:t>предоставляемых в кредит</w:t>
      </w:r>
    </w:p>
    <w:p w:rsidR="00A10735" w:rsidRPr="00BD03CB" w:rsidRDefault="00A10735" w:rsidP="00BD03CB">
      <w:pPr>
        <w:pStyle w:val="NoSpacing"/>
        <w:ind w:left="-709" w:firstLine="567"/>
        <w:jc w:val="both"/>
        <w:rPr>
          <w:rFonts w:ascii="Times New Roman" w:hAnsi="Times New Roman"/>
          <w:sz w:val="24"/>
          <w:szCs w:val="24"/>
        </w:rPr>
      </w:pPr>
    </w:p>
    <w:p w:rsidR="00A10735" w:rsidRPr="00BD03CB" w:rsidRDefault="00A10735" w:rsidP="00BD03CB">
      <w:pPr>
        <w:pStyle w:val="NoSpacing"/>
        <w:ind w:left="-709" w:firstLine="567"/>
        <w:jc w:val="both"/>
        <w:rPr>
          <w:rFonts w:ascii="Times New Roman" w:hAnsi="Times New Roman"/>
          <w:sz w:val="24"/>
          <w:szCs w:val="24"/>
        </w:rPr>
      </w:pPr>
      <w:r>
        <w:rPr>
          <w:rFonts w:ascii="Times New Roman" w:hAnsi="Times New Roman"/>
          <w:sz w:val="24"/>
          <w:szCs w:val="24"/>
        </w:rPr>
        <w:t xml:space="preserve">В настоящее время </w:t>
      </w:r>
      <w:r w:rsidRPr="00BD03CB">
        <w:rPr>
          <w:rFonts w:ascii="Times New Roman" w:hAnsi="Times New Roman"/>
          <w:sz w:val="24"/>
          <w:szCs w:val="24"/>
        </w:rPr>
        <w:t>широко</w:t>
      </w:r>
      <w:r>
        <w:rPr>
          <w:rFonts w:ascii="Times New Roman" w:hAnsi="Times New Roman"/>
          <w:sz w:val="24"/>
          <w:szCs w:val="24"/>
        </w:rPr>
        <w:t>е</w:t>
      </w:r>
      <w:r w:rsidRPr="00BD03CB">
        <w:rPr>
          <w:rFonts w:ascii="Times New Roman" w:hAnsi="Times New Roman"/>
          <w:sz w:val="24"/>
          <w:szCs w:val="24"/>
        </w:rPr>
        <w:t xml:space="preserve"> распространени</w:t>
      </w:r>
      <w:r>
        <w:rPr>
          <w:rFonts w:ascii="Times New Roman" w:hAnsi="Times New Roman"/>
          <w:sz w:val="24"/>
          <w:szCs w:val="24"/>
        </w:rPr>
        <w:t>е получили</w:t>
      </w:r>
      <w:r w:rsidRPr="00BD03CB">
        <w:rPr>
          <w:rFonts w:ascii="Times New Roman" w:hAnsi="Times New Roman"/>
          <w:sz w:val="24"/>
          <w:szCs w:val="24"/>
        </w:rPr>
        <w:t xml:space="preserve"> недобросовестны</w:t>
      </w:r>
      <w:r>
        <w:rPr>
          <w:rFonts w:ascii="Times New Roman" w:hAnsi="Times New Roman"/>
          <w:sz w:val="24"/>
          <w:szCs w:val="24"/>
        </w:rPr>
        <w:t>е</w:t>
      </w:r>
      <w:r w:rsidRPr="00BD03CB">
        <w:rPr>
          <w:rFonts w:ascii="Times New Roman" w:hAnsi="Times New Roman"/>
          <w:sz w:val="24"/>
          <w:szCs w:val="24"/>
        </w:rPr>
        <w:t xml:space="preserve"> практик</w:t>
      </w:r>
      <w:r>
        <w:rPr>
          <w:rFonts w:ascii="Times New Roman" w:hAnsi="Times New Roman"/>
          <w:sz w:val="24"/>
          <w:szCs w:val="24"/>
        </w:rPr>
        <w:t>и</w:t>
      </w:r>
      <w:r w:rsidRPr="00BD03CB">
        <w:rPr>
          <w:rFonts w:ascii="Times New Roman" w:hAnsi="Times New Roman"/>
          <w:sz w:val="24"/>
          <w:szCs w:val="24"/>
        </w:rPr>
        <w:t xml:space="preserve"> заключения договоров </w:t>
      </w:r>
      <w:r w:rsidRPr="00BD03CB">
        <w:rPr>
          <w:rFonts w:ascii="Times New Roman" w:hAnsi="Times New Roman"/>
          <w:b/>
          <w:sz w:val="24"/>
          <w:szCs w:val="24"/>
        </w:rPr>
        <w:t>купли-продажи дорогостоящей косметики и договоров об оказании косметологических услуг</w:t>
      </w:r>
      <w:r w:rsidRPr="00BD03CB">
        <w:rPr>
          <w:rFonts w:ascii="Times New Roman" w:hAnsi="Times New Roman"/>
          <w:sz w:val="24"/>
          <w:szCs w:val="24"/>
        </w:rPr>
        <w:t>.</w:t>
      </w:r>
      <w:r>
        <w:rPr>
          <w:rFonts w:ascii="Times New Roman" w:hAnsi="Times New Roman"/>
          <w:sz w:val="24"/>
          <w:szCs w:val="24"/>
        </w:rPr>
        <w:t xml:space="preserve"> Зачастую, такие договоры заключаются женщинами и мужчинами пенсионного возраста, оплата производится </w:t>
      </w:r>
      <w:r w:rsidRPr="00BD03CB">
        <w:rPr>
          <w:rFonts w:ascii="Times New Roman" w:hAnsi="Times New Roman"/>
          <w:b/>
          <w:sz w:val="24"/>
          <w:szCs w:val="24"/>
        </w:rPr>
        <w:t>за счет оформления кредитных договоров</w:t>
      </w:r>
      <w:r>
        <w:rPr>
          <w:rFonts w:ascii="Times New Roman" w:hAnsi="Times New Roman"/>
          <w:sz w:val="24"/>
          <w:szCs w:val="24"/>
        </w:rPr>
        <w:t>.</w:t>
      </w:r>
    </w:p>
    <w:p w:rsidR="00A10735" w:rsidRPr="00BD03CB"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Потребителю предлагается воспользоваться бесплатной демонстрацией косметологических услуг (массаж, пилинг, уход за волосами и т.д.) после чего – заключить договор на предоставление аналогичных услуг в будущем (например, на 40 посещений).</w:t>
      </w:r>
    </w:p>
    <w:p w:rsidR="00A10735"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 xml:space="preserve">В случае продажи косметики потребителя знакомят с т.н. тестовыми образцами, брошюрами, описанием «исключительных» потребительских свойств косметики. До подписания договора для усиления мотивации к совершению такой сделки потребителю может предоставляться «профессиональная» информация медицинского характера (о состоянии здоровья волос и кожи, развитии возможных заболеваний, необходимости профессионального ухода, составления плана лечения и т.п.). </w:t>
      </w:r>
    </w:p>
    <w:p w:rsidR="00A10735"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Подобные договоры часто сознательно заключаются с использованием факторов, которые отвлекают внимание потребителей</w:t>
      </w:r>
      <w:r>
        <w:rPr>
          <w:rFonts w:ascii="Times New Roman" w:hAnsi="Times New Roman"/>
          <w:sz w:val="24"/>
          <w:szCs w:val="24"/>
        </w:rPr>
        <w:t xml:space="preserve"> </w:t>
      </w:r>
      <w:r w:rsidRPr="00BD03CB">
        <w:rPr>
          <w:rFonts w:ascii="Times New Roman" w:hAnsi="Times New Roman"/>
          <w:sz w:val="24"/>
          <w:szCs w:val="24"/>
        </w:rPr>
        <w:t xml:space="preserve">(шумные, душные помещения, громкая или, напротив, успокаивающая музыка, использование ароматических средств и т.п.), не дают им сосредоточиться, реально оценить потребительскую ценность и нужность предлагаемых товаров и услуг, соотнести их со своими финансовыми возможностями. </w:t>
      </w:r>
    </w:p>
    <w:p w:rsidR="00A10735"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 xml:space="preserve">Договорная документация по таким сделкам может носить сложный и запутанный характер, часть важной информации выносится в приложения либо «растворяется» в середине многостраничного договора, при этом используются специальные и непонятные потребителю термины. </w:t>
      </w:r>
    </w:p>
    <w:p w:rsidR="00A10735" w:rsidRPr="00BD03CB"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 xml:space="preserve">Стоимость оказания соответствующих товаров и услуг, как правило, во много раз превышает финансовые возможности клиентов </w:t>
      </w:r>
      <w:r>
        <w:rPr>
          <w:rFonts w:ascii="Times New Roman" w:hAnsi="Times New Roman"/>
          <w:sz w:val="24"/>
          <w:szCs w:val="24"/>
        </w:rPr>
        <w:t>и среднерыночную стоимость аналогичных товаров/ услуг</w:t>
      </w:r>
      <w:r w:rsidRPr="00BD03CB">
        <w:rPr>
          <w:rFonts w:ascii="Times New Roman" w:hAnsi="Times New Roman"/>
          <w:sz w:val="24"/>
          <w:szCs w:val="24"/>
        </w:rPr>
        <w:t>, в связи с чем предлагается для оплаты заключить кредитный договор, а приглашение в косметический магазин или салон сопровождается настойчивой рекомендацией иметь при себе паспорт (который необходим для оформления кредита).</w:t>
      </w:r>
    </w:p>
    <w:p w:rsidR="00A10735" w:rsidRPr="00BD03CB"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Несмотря на то, что потребитель вправе отказаться от исполнения договора об оказании услуг (с возвратом всех денежных средств за вычетом понесенных исполнителем расходов) или отказаться от договора купли-продажи, заключенного под влиянием заблуждения (неполучения всей необходимой информации о товаре), на практике это оказывается сделать непросто.</w:t>
      </w:r>
    </w:p>
    <w:p w:rsidR="00A10735" w:rsidRDefault="00A10735" w:rsidP="00BD03CB">
      <w:pPr>
        <w:pStyle w:val="NoSpacing"/>
        <w:ind w:left="-709" w:firstLine="567"/>
        <w:jc w:val="both"/>
        <w:rPr>
          <w:rFonts w:ascii="Times New Roman" w:hAnsi="Times New Roman"/>
          <w:sz w:val="24"/>
          <w:szCs w:val="24"/>
        </w:rPr>
      </w:pPr>
    </w:p>
    <w:p w:rsidR="00A10735" w:rsidRPr="008A2B90" w:rsidRDefault="00A10735" w:rsidP="00BD03CB">
      <w:pPr>
        <w:pStyle w:val="NoSpacing"/>
        <w:ind w:left="-709" w:firstLine="567"/>
        <w:jc w:val="both"/>
        <w:rPr>
          <w:rFonts w:ascii="Times New Roman" w:hAnsi="Times New Roman"/>
          <w:b/>
          <w:sz w:val="24"/>
          <w:szCs w:val="24"/>
        </w:rPr>
      </w:pPr>
      <w:bookmarkStart w:id="0" w:name="_GoBack"/>
      <w:bookmarkEnd w:id="0"/>
      <w:r w:rsidRPr="008A2B90">
        <w:rPr>
          <w:rFonts w:ascii="Times New Roman" w:hAnsi="Times New Roman"/>
          <w:b/>
          <w:sz w:val="24"/>
          <w:szCs w:val="24"/>
        </w:rPr>
        <w:t>Рекомендуем:</w:t>
      </w:r>
    </w:p>
    <w:p w:rsidR="00A10735" w:rsidRPr="00BD03CB" w:rsidRDefault="00A10735" w:rsidP="00BD03CB">
      <w:pPr>
        <w:pStyle w:val="NoSpacing"/>
        <w:ind w:left="-709" w:firstLine="567"/>
        <w:jc w:val="both"/>
        <w:rPr>
          <w:rFonts w:ascii="Times New Roman" w:hAnsi="Times New Roman"/>
          <w:sz w:val="24"/>
          <w:szCs w:val="24"/>
        </w:rPr>
      </w:pPr>
      <w:r>
        <w:rPr>
          <w:rFonts w:ascii="Times New Roman" w:hAnsi="Times New Roman"/>
          <w:sz w:val="24"/>
          <w:szCs w:val="24"/>
        </w:rPr>
        <w:t xml:space="preserve">- </w:t>
      </w:r>
      <w:r w:rsidRPr="00BD03CB">
        <w:rPr>
          <w:rFonts w:ascii="Times New Roman" w:hAnsi="Times New Roman"/>
          <w:sz w:val="24"/>
          <w:szCs w:val="24"/>
        </w:rPr>
        <w:t>до получения косметологической процедуры предварительно постараться убедиться в том, что используемая для этого косметическая продукция не вызывает нежелательных кожных реакций (жжения, покраснений, шелушений и т.п.) и соответствует установленным обязательным требованиям;</w:t>
      </w:r>
    </w:p>
    <w:p w:rsidR="00A10735" w:rsidRPr="00BD03CB" w:rsidRDefault="00A10735" w:rsidP="00BD03CB">
      <w:pPr>
        <w:pStyle w:val="NoSpacing"/>
        <w:ind w:left="-709" w:firstLine="567"/>
        <w:jc w:val="both"/>
        <w:rPr>
          <w:rFonts w:ascii="Times New Roman" w:hAnsi="Times New Roman"/>
          <w:sz w:val="24"/>
          <w:szCs w:val="24"/>
        </w:rPr>
      </w:pPr>
      <w:r>
        <w:rPr>
          <w:rFonts w:ascii="Times New Roman" w:hAnsi="Times New Roman"/>
          <w:sz w:val="24"/>
          <w:szCs w:val="24"/>
        </w:rPr>
        <w:t xml:space="preserve">- </w:t>
      </w:r>
      <w:r w:rsidRPr="00BD03CB">
        <w:rPr>
          <w:rFonts w:ascii="Times New Roman" w:hAnsi="Times New Roman"/>
          <w:sz w:val="24"/>
          <w:szCs w:val="24"/>
        </w:rPr>
        <w:t>не торопиться с принятием решения о покупке косметических средств, оставив себе время для оценки потребности в использовании предлагаемых товаров и наличия финансовой возможности их оплаты, в том числе с учетом мнения членов семьи;</w:t>
      </w:r>
    </w:p>
    <w:p w:rsidR="00A10735" w:rsidRPr="00BD03CB" w:rsidRDefault="00A10735" w:rsidP="00BD03CB">
      <w:pPr>
        <w:pStyle w:val="NoSpacing"/>
        <w:ind w:left="-709" w:firstLine="567"/>
        <w:jc w:val="both"/>
        <w:rPr>
          <w:rFonts w:ascii="Times New Roman" w:hAnsi="Times New Roman"/>
          <w:sz w:val="24"/>
          <w:szCs w:val="24"/>
        </w:rPr>
      </w:pPr>
      <w:r>
        <w:rPr>
          <w:rFonts w:ascii="Times New Roman" w:hAnsi="Times New Roman"/>
          <w:sz w:val="24"/>
          <w:szCs w:val="24"/>
        </w:rPr>
        <w:t xml:space="preserve">- </w:t>
      </w:r>
      <w:r w:rsidRPr="00BD03CB">
        <w:rPr>
          <w:rFonts w:ascii="Times New Roman" w:hAnsi="Times New Roman"/>
          <w:sz w:val="24"/>
          <w:szCs w:val="24"/>
        </w:rPr>
        <w:t>не подписывать предлагаемые документы (договор, соглашение, заявления, анкеты, акты, спецификацию на товар, заявление на получение кредита и т.п.), не прочитав и не поняв предварительно их содержание;</w:t>
      </w:r>
    </w:p>
    <w:p w:rsidR="00A10735" w:rsidRPr="00BD03CB" w:rsidRDefault="00A10735" w:rsidP="00BD03CB">
      <w:pPr>
        <w:pStyle w:val="NoSpacing"/>
        <w:ind w:left="-709" w:firstLine="567"/>
        <w:jc w:val="both"/>
        <w:rPr>
          <w:rFonts w:ascii="Times New Roman" w:hAnsi="Times New Roman"/>
          <w:sz w:val="24"/>
          <w:szCs w:val="24"/>
        </w:rPr>
      </w:pPr>
      <w:r>
        <w:rPr>
          <w:rFonts w:ascii="Times New Roman" w:hAnsi="Times New Roman"/>
          <w:sz w:val="24"/>
          <w:szCs w:val="24"/>
        </w:rPr>
        <w:t xml:space="preserve">- </w:t>
      </w:r>
      <w:r w:rsidRPr="00BD03CB">
        <w:rPr>
          <w:rFonts w:ascii="Times New Roman" w:hAnsi="Times New Roman"/>
          <w:sz w:val="24"/>
          <w:szCs w:val="24"/>
        </w:rPr>
        <w:t>иметь в виду, что, подписывая кредитный договор (заявление на получение кредита, график погашения кредита и т.п.), потребитель связывает себя договорными обязательствами с банком, что означает необходимость последующего погашения суммы кредита и уплаты процентов даже в том случае, если продавцу или исполнителю заявлено требование о расторжении договора и возврате денежных средств;</w:t>
      </w:r>
    </w:p>
    <w:p w:rsidR="00A10735" w:rsidRPr="00BD03CB" w:rsidRDefault="00A10735" w:rsidP="00BD03CB">
      <w:pPr>
        <w:pStyle w:val="NoSpacing"/>
        <w:ind w:left="-709" w:firstLine="567"/>
        <w:jc w:val="both"/>
        <w:rPr>
          <w:rFonts w:ascii="Times New Roman" w:hAnsi="Times New Roman"/>
          <w:sz w:val="24"/>
          <w:szCs w:val="24"/>
        </w:rPr>
      </w:pPr>
      <w:r>
        <w:rPr>
          <w:rFonts w:ascii="Times New Roman" w:hAnsi="Times New Roman"/>
          <w:sz w:val="24"/>
          <w:szCs w:val="24"/>
        </w:rPr>
        <w:t xml:space="preserve">- </w:t>
      </w:r>
      <w:r w:rsidRPr="00BD03CB">
        <w:rPr>
          <w:rFonts w:ascii="Times New Roman" w:hAnsi="Times New Roman"/>
          <w:sz w:val="24"/>
          <w:szCs w:val="24"/>
        </w:rPr>
        <w:t>помнить, что потребитель свободен в заключении договора, а понуждение к заключению договора не допускается.</w:t>
      </w:r>
    </w:p>
    <w:p w:rsidR="00A10735" w:rsidRDefault="00A10735" w:rsidP="00BD03CB">
      <w:pPr>
        <w:pStyle w:val="NoSpacing"/>
        <w:ind w:left="-709" w:firstLine="567"/>
        <w:jc w:val="both"/>
        <w:rPr>
          <w:rFonts w:ascii="Times New Roman" w:hAnsi="Times New Roman"/>
          <w:sz w:val="24"/>
          <w:szCs w:val="24"/>
        </w:rPr>
      </w:pPr>
    </w:p>
    <w:p w:rsidR="00A10735" w:rsidRPr="008A2B90" w:rsidRDefault="00A10735" w:rsidP="00BD03CB">
      <w:pPr>
        <w:pStyle w:val="NoSpacing"/>
        <w:ind w:left="-709" w:firstLine="567"/>
        <w:jc w:val="both"/>
        <w:rPr>
          <w:rFonts w:ascii="Times New Roman" w:hAnsi="Times New Roman"/>
          <w:b/>
          <w:sz w:val="24"/>
          <w:szCs w:val="24"/>
        </w:rPr>
      </w:pPr>
      <w:r w:rsidRPr="008A2B90">
        <w:rPr>
          <w:rFonts w:ascii="Times New Roman" w:hAnsi="Times New Roman"/>
          <w:b/>
          <w:sz w:val="24"/>
          <w:szCs w:val="24"/>
        </w:rPr>
        <w:t>Напоминаем:</w:t>
      </w:r>
    </w:p>
    <w:p w:rsidR="00A10735" w:rsidRPr="00BD03CB" w:rsidRDefault="00A10735" w:rsidP="00BD03CB">
      <w:pPr>
        <w:pStyle w:val="NoSpacing"/>
        <w:ind w:left="-709" w:firstLine="567"/>
        <w:jc w:val="both"/>
        <w:rPr>
          <w:rFonts w:ascii="Times New Roman" w:hAnsi="Times New Roman"/>
          <w:sz w:val="24"/>
          <w:szCs w:val="24"/>
        </w:rPr>
      </w:pPr>
      <w:r w:rsidRPr="00BD03CB">
        <w:rPr>
          <w:rFonts w:ascii="Times New Roman" w:hAnsi="Times New Roman"/>
          <w:sz w:val="24"/>
          <w:szCs w:val="24"/>
        </w:rPr>
        <w:t>В соответствии со статьей 32 Закона «О защите прав потребителей» потребитель вправе отказаться от исполнения договора о выполнении работ (оказании услуг) в любое время при условии оплаты исполнителю лишь фактически понесенных им расходов, связанных с исполнением обязательств по соответствующему договору.</w:t>
      </w:r>
    </w:p>
    <w:p w:rsidR="00A10735" w:rsidRDefault="00A10735" w:rsidP="00EF2F1D">
      <w:pPr>
        <w:pStyle w:val="NoSpacing"/>
        <w:ind w:left="-709" w:firstLine="567"/>
        <w:jc w:val="both"/>
        <w:rPr>
          <w:rFonts w:ascii="Times New Roman" w:hAnsi="Times New Roman"/>
          <w:sz w:val="24"/>
          <w:szCs w:val="24"/>
        </w:rPr>
      </w:pPr>
      <w:r w:rsidRPr="00BD03CB">
        <w:rPr>
          <w:rFonts w:ascii="Times New Roman" w:hAnsi="Times New Roman"/>
          <w:sz w:val="24"/>
          <w:szCs w:val="24"/>
        </w:rPr>
        <w:t>Любые продовольственные и непродовольственные товары ненадлежащего качества можно вернуть или обменять в соответствии с правилами, закрепленными в статье 18 Закона «О защите прав потребителей».</w:t>
      </w:r>
    </w:p>
    <w:p w:rsidR="00A10735" w:rsidRPr="00EF2F1D" w:rsidRDefault="00A10735" w:rsidP="00EF2F1D">
      <w:pPr>
        <w:pStyle w:val="NoSpacing"/>
        <w:ind w:left="-709" w:firstLine="567"/>
        <w:jc w:val="both"/>
        <w:rPr>
          <w:rFonts w:ascii="Times New Roman" w:hAnsi="Times New Roman"/>
          <w:sz w:val="24"/>
          <w:szCs w:val="24"/>
        </w:rPr>
      </w:pPr>
      <w:r w:rsidRPr="00EF2F1D">
        <w:rPr>
          <w:rFonts w:ascii="Times New Roman" w:hAnsi="Times New Roman"/>
          <w:sz w:val="24"/>
          <w:szCs w:val="24"/>
        </w:rPr>
        <w:t xml:space="preserve">Сообщаем, что в соответствии со </w:t>
      </w:r>
      <w:hyperlink r:id="rId4" w:history="1">
        <w:r w:rsidRPr="00EF2F1D">
          <w:rPr>
            <w:rFonts w:ascii="Times New Roman" w:hAnsi="Times New Roman"/>
            <w:sz w:val="24"/>
            <w:szCs w:val="24"/>
          </w:rPr>
          <w:t>ст. 421</w:t>
        </w:r>
      </w:hyperlink>
      <w:r w:rsidRPr="00EF2F1D">
        <w:rPr>
          <w:rFonts w:ascii="Times New Roman" w:hAnsi="Times New Roman"/>
          <w:sz w:val="24"/>
          <w:szCs w:val="24"/>
        </w:rPr>
        <w:t xml:space="preserve"> ГК РФ граждане и юридические лица свободны в заключении договора. Принцип свободы договора означает, что понуждение к заключению договора не допускается, за исключением случаев, когда обязанность заключить договор предусмотрена законом или добровольно принятым обязательством (например, публичный договор). </w:t>
      </w:r>
    </w:p>
    <w:p w:rsidR="00A10735" w:rsidRDefault="00A10735" w:rsidP="00EF2F1D">
      <w:pPr>
        <w:pStyle w:val="NoSpacing"/>
        <w:ind w:left="-709" w:firstLine="567"/>
        <w:jc w:val="both"/>
        <w:rPr>
          <w:rFonts w:ascii="Times New Roman" w:hAnsi="Times New Roman"/>
          <w:sz w:val="24"/>
          <w:szCs w:val="24"/>
        </w:rPr>
      </w:pPr>
      <w:r w:rsidRPr="00EF2F1D">
        <w:rPr>
          <w:rFonts w:ascii="Times New Roman" w:hAnsi="Times New Roman"/>
          <w:sz w:val="24"/>
          <w:szCs w:val="24"/>
        </w:rPr>
        <w:t>Гражданский кодекс РФ содержит основания, по которым заключенную сделку (договор) можно признать недействительной. Так согласно ст. 166 ГК РФ</w:t>
      </w:r>
      <w:r>
        <w:rPr>
          <w:rFonts w:ascii="Times New Roman" w:hAnsi="Times New Roman"/>
          <w:sz w:val="24"/>
          <w:szCs w:val="24"/>
        </w:rPr>
        <w:t>,</w:t>
      </w:r>
      <w:r w:rsidRPr="00EF2F1D">
        <w:rPr>
          <w:rFonts w:ascii="Times New Roman" w:hAnsi="Times New Roman"/>
          <w:sz w:val="24"/>
          <w:szCs w:val="24"/>
        </w:rPr>
        <w:t xml:space="preserve"> сделка признается недействительной по основаниям, установленным законом, в силу признания ее таковой судом (оспоримая сделка) либо независимо от такого признания (ничтожная сделка). Требование о признании оспоримой сделки недействительной может быть предъявлено стороной сделки или иным лицом, указанным в законе. 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A10735" w:rsidRPr="00EF2F1D" w:rsidRDefault="00A10735" w:rsidP="00EF2F1D">
      <w:pPr>
        <w:pStyle w:val="NoSpacing"/>
        <w:ind w:left="-709" w:firstLine="567"/>
        <w:jc w:val="both"/>
        <w:rPr>
          <w:rFonts w:ascii="Times New Roman" w:hAnsi="Times New Roman"/>
          <w:sz w:val="24"/>
          <w:szCs w:val="24"/>
        </w:rPr>
      </w:pPr>
      <w:r w:rsidRPr="00EF2F1D">
        <w:rPr>
          <w:rFonts w:ascii="Times New Roman" w:hAnsi="Times New Roman"/>
          <w:sz w:val="24"/>
          <w:szCs w:val="24"/>
        </w:rPr>
        <w:t>Статья 178 Кодекса устанавливает, что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r>
        <w:rPr>
          <w:rFonts w:ascii="Times New Roman" w:hAnsi="Times New Roman"/>
          <w:sz w:val="24"/>
          <w:szCs w:val="24"/>
        </w:rPr>
        <w:t xml:space="preserve"> </w:t>
      </w:r>
      <w:r w:rsidRPr="00EF2F1D">
        <w:rPr>
          <w:rFonts w:ascii="Times New Roman" w:hAnsi="Times New Roman"/>
          <w:sz w:val="24"/>
          <w:szCs w:val="24"/>
        </w:rPr>
        <w:t>Согласно статье 179 недействительной также может быть признана сделка, совершенная под влиянием угроз, насилия или обмана.</w:t>
      </w:r>
    </w:p>
    <w:p w:rsidR="00A10735" w:rsidRDefault="00A10735" w:rsidP="00BD03CB">
      <w:pPr>
        <w:pStyle w:val="NoSpacing"/>
        <w:ind w:left="-709" w:firstLine="567"/>
        <w:jc w:val="both"/>
        <w:rPr>
          <w:rFonts w:ascii="Times New Roman" w:hAnsi="Times New Roman"/>
          <w:sz w:val="24"/>
          <w:szCs w:val="24"/>
        </w:rPr>
      </w:pPr>
    </w:p>
    <w:p w:rsidR="00A10735" w:rsidRDefault="00A10735" w:rsidP="00BD03CB">
      <w:pPr>
        <w:pStyle w:val="NoSpacing"/>
        <w:ind w:left="-709" w:firstLine="567"/>
        <w:jc w:val="both"/>
        <w:rPr>
          <w:rFonts w:ascii="Times New Roman" w:hAnsi="Times New Roman"/>
          <w:sz w:val="24"/>
          <w:szCs w:val="24"/>
        </w:rPr>
      </w:pPr>
    </w:p>
    <w:sectPr w:rsidR="00A10735" w:rsidSect="00D010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739"/>
    <w:rsid w:val="00033AA6"/>
    <w:rsid w:val="0064559E"/>
    <w:rsid w:val="006814FC"/>
    <w:rsid w:val="007651C2"/>
    <w:rsid w:val="008A2B90"/>
    <w:rsid w:val="00A10735"/>
    <w:rsid w:val="00AB228F"/>
    <w:rsid w:val="00BD03CB"/>
    <w:rsid w:val="00D010C8"/>
    <w:rsid w:val="00E13739"/>
    <w:rsid w:val="00EF2F1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1D"/>
    <w:rPr>
      <w:rFonts w:ascii="Times New Roman" w:eastAsia="Times New Roman" w:hAnsi="Times New Roman"/>
      <w:sz w:val="24"/>
      <w:szCs w:val="24"/>
    </w:rPr>
  </w:style>
  <w:style w:type="paragraph" w:styleId="Heading1">
    <w:name w:val="heading 1"/>
    <w:basedOn w:val="Normal"/>
    <w:link w:val="Heading1Char"/>
    <w:uiPriority w:val="99"/>
    <w:qFormat/>
    <w:rsid w:val="00BD03CB"/>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03CB"/>
    <w:rPr>
      <w:rFonts w:ascii="Times New Roman" w:hAnsi="Times New Roman" w:cs="Times New Roman"/>
      <w:b/>
      <w:bCs/>
      <w:kern w:val="36"/>
      <w:sz w:val="48"/>
      <w:szCs w:val="48"/>
      <w:lang w:eastAsia="ru-RU"/>
    </w:rPr>
  </w:style>
  <w:style w:type="paragraph" w:styleId="NormalWeb">
    <w:name w:val="Normal (Web)"/>
    <w:basedOn w:val="Normal"/>
    <w:uiPriority w:val="99"/>
    <w:semiHidden/>
    <w:rsid w:val="00BD03CB"/>
    <w:pPr>
      <w:spacing w:before="100" w:beforeAutospacing="1" w:after="100" w:afterAutospacing="1"/>
    </w:pPr>
  </w:style>
  <w:style w:type="character" w:styleId="Hyperlink">
    <w:name w:val="Hyperlink"/>
    <w:basedOn w:val="DefaultParagraphFont"/>
    <w:uiPriority w:val="99"/>
    <w:rsid w:val="00BD03CB"/>
    <w:rPr>
      <w:rFonts w:cs="Times New Roman"/>
      <w:color w:val="0000FF"/>
      <w:u w:val="single"/>
    </w:rPr>
  </w:style>
  <w:style w:type="character" w:customStyle="1" w:styleId="apple-converted-space">
    <w:name w:val="apple-converted-space"/>
    <w:basedOn w:val="DefaultParagraphFont"/>
    <w:uiPriority w:val="99"/>
    <w:rsid w:val="00BD03CB"/>
    <w:rPr>
      <w:rFonts w:cs="Times New Roman"/>
    </w:rPr>
  </w:style>
  <w:style w:type="paragraph" w:styleId="NoSpacing">
    <w:name w:val="No Spacing"/>
    <w:uiPriority w:val="99"/>
    <w:qFormat/>
    <w:rsid w:val="00BD03CB"/>
    <w:rPr>
      <w:lang w:eastAsia="en-US"/>
    </w:rPr>
  </w:style>
</w:styles>
</file>

<file path=word/webSettings.xml><?xml version="1.0" encoding="utf-8"?>
<w:webSettings xmlns:r="http://schemas.openxmlformats.org/officeDocument/2006/relationships" xmlns:w="http://schemas.openxmlformats.org/wordprocessingml/2006/main">
  <w:divs>
    <w:div w:id="1168179895">
      <w:marLeft w:val="0"/>
      <w:marRight w:val="0"/>
      <w:marTop w:val="0"/>
      <w:marBottom w:val="0"/>
      <w:divBdr>
        <w:top w:val="none" w:sz="0" w:space="0" w:color="auto"/>
        <w:left w:val="none" w:sz="0" w:space="0" w:color="auto"/>
        <w:bottom w:val="none" w:sz="0" w:space="0" w:color="auto"/>
        <w:right w:val="none" w:sz="0" w:space="0" w:color="auto"/>
      </w:divBdr>
    </w:div>
    <w:div w:id="11681798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A17E93A3B74639BAA03B6B7381D472010EB20CED8F085C74AF37A501B50412D59764915CAC88051FbFT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875</Words>
  <Characters>4988</Characters>
  <Application>Microsoft Office Outlook</Application>
  <DocSecurity>0</DocSecurity>
  <Lines>0</Lines>
  <Paragraphs>0</Paragraphs>
  <ScaleCrop>false</ScaleCrop>
  <Company>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Леонидовна Шивыдкина</dc:creator>
  <cp:keywords/>
  <dc:description/>
  <cp:lastModifiedBy>user506</cp:lastModifiedBy>
  <cp:revision>3</cp:revision>
  <dcterms:created xsi:type="dcterms:W3CDTF">2018-02-20T05:55:00Z</dcterms:created>
  <dcterms:modified xsi:type="dcterms:W3CDTF">2021-03-10T04:06:00Z</dcterms:modified>
</cp:coreProperties>
</file>