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93" w:rsidRPr="00AE0E93" w:rsidRDefault="00AE0E93" w:rsidP="00AE0E93">
      <w:pPr>
        <w:ind w:left="6946"/>
        <w:jc w:val="both"/>
        <w:rPr>
          <w:sz w:val="28"/>
          <w:szCs w:val="28"/>
        </w:rPr>
      </w:pPr>
      <w:r w:rsidRPr="00AE0E93">
        <w:rPr>
          <w:sz w:val="28"/>
          <w:szCs w:val="28"/>
        </w:rPr>
        <w:t>Приложение</w:t>
      </w:r>
    </w:p>
    <w:p w:rsidR="00AE0E93" w:rsidRDefault="00AE0E93" w:rsidP="00AE0E93">
      <w:pPr>
        <w:pStyle w:val="ConsPlusNonformat"/>
        <w:tabs>
          <w:tab w:val="left" w:pos="5103"/>
          <w:tab w:val="left" w:pos="5245"/>
        </w:tabs>
        <w:ind w:left="5103" w:right="38"/>
        <w:rPr>
          <w:rFonts w:ascii="Times New Roman" w:hAnsi="Times New Roman" w:cs="Times New Roman"/>
          <w:sz w:val="28"/>
          <w:szCs w:val="28"/>
        </w:rPr>
      </w:pPr>
      <w:r w:rsidRPr="00AE0E93">
        <w:rPr>
          <w:rFonts w:ascii="Times New Roman" w:hAnsi="Times New Roman" w:cs="Times New Roman"/>
          <w:sz w:val="28"/>
          <w:szCs w:val="28"/>
        </w:rPr>
        <w:t>к постановлению администрации Партизанского городского округа</w:t>
      </w:r>
    </w:p>
    <w:p w:rsidR="002950EA" w:rsidRPr="00AE0E93" w:rsidRDefault="002950EA" w:rsidP="00AE0E93">
      <w:pPr>
        <w:pStyle w:val="ConsPlusNonformat"/>
        <w:tabs>
          <w:tab w:val="left" w:pos="5103"/>
          <w:tab w:val="left" w:pos="5245"/>
        </w:tabs>
        <w:ind w:left="5103" w:right="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22.03.2023  № 405-па</w:t>
      </w:r>
    </w:p>
    <w:p w:rsidR="00AE0E93" w:rsidRDefault="00AE0E93" w:rsidP="00AE0E93">
      <w:pPr>
        <w:pStyle w:val="ConsPlusNonformat"/>
        <w:tabs>
          <w:tab w:val="left" w:pos="5103"/>
          <w:tab w:val="left" w:pos="5245"/>
        </w:tabs>
        <w:ind w:left="5103" w:right="38"/>
        <w:rPr>
          <w:rStyle w:val="a3"/>
          <w:rFonts w:ascii="Times New Roman" w:hAnsi="Times New Roman" w:cs="Times New Roman"/>
          <w:i w:val="0"/>
          <w:iCs w:val="0"/>
          <w:sz w:val="26"/>
          <w:szCs w:val="26"/>
        </w:rPr>
      </w:pPr>
    </w:p>
    <w:p w:rsidR="00AE0E93" w:rsidRDefault="00AE0E93" w:rsidP="00AE0E93">
      <w:pPr>
        <w:pStyle w:val="ConsPlusNonformat"/>
        <w:tabs>
          <w:tab w:val="left" w:pos="5103"/>
          <w:tab w:val="left" w:pos="5245"/>
        </w:tabs>
        <w:ind w:left="5103" w:right="38"/>
        <w:rPr>
          <w:rStyle w:val="a3"/>
          <w:rFonts w:ascii="Times New Roman" w:hAnsi="Times New Roman" w:cs="Times New Roman"/>
          <w:i w:val="0"/>
          <w:iCs w:val="0"/>
          <w:sz w:val="26"/>
          <w:szCs w:val="26"/>
        </w:rPr>
      </w:pPr>
    </w:p>
    <w:p w:rsidR="00AE0E93" w:rsidRPr="00AE0E93" w:rsidRDefault="00AE0E93" w:rsidP="00AE0E93">
      <w:pPr>
        <w:pStyle w:val="ConsPlusNonformat"/>
        <w:tabs>
          <w:tab w:val="left" w:pos="5103"/>
          <w:tab w:val="left" w:pos="5245"/>
        </w:tabs>
        <w:ind w:left="5103" w:right="38"/>
        <w:rPr>
          <w:rStyle w:val="a3"/>
          <w:rFonts w:ascii="Times New Roman" w:hAnsi="Times New Roman" w:cs="Times New Roman"/>
          <w:i w:val="0"/>
          <w:iCs w:val="0"/>
          <w:sz w:val="26"/>
          <w:szCs w:val="26"/>
        </w:rPr>
      </w:pPr>
    </w:p>
    <w:p w:rsidR="00AE0E93" w:rsidRPr="00AE0E93" w:rsidRDefault="00AE0E93" w:rsidP="00AE0E93">
      <w:pPr>
        <w:spacing w:line="276" w:lineRule="auto"/>
        <w:ind w:firstLine="6804"/>
        <w:jc w:val="both"/>
        <w:rPr>
          <w:rStyle w:val="a3"/>
          <w:i w:val="0"/>
          <w:sz w:val="28"/>
          <w:szCs w:val="28"/>
        </w:rPr>
      </w:pPr>
      <w:r w:rsidRPr="00AE0E93">
        <w:rPr>
          <w:rStyle w:val="a3"/>
          <w:i w:val="0"/>
          <w:sz w:val="28"/>
          <w:szCs w:val="28"/>
        </w:rPr>
        <w:t>«Приложение № 16</w:t>
      </w:r>
    </w:p>
    <w:p w:rsidR="00AE0E93" w:rsidRPr="00AE0E93" w:rsidRDefault="00AE0E93" w:rsidP="00AE0E93">
      <w:pPr>
        <w:tabs>
          <w:tab w:val="left" w:pos="4253"/>
        </w:tabs>
        <w:adjustRightInd w:val="0"/>
        <w:spacing w:line="276" w:lineRule="auto"/>
        <w:ind w:left="4536" w:right="-7"/>
        <w:jc w:val="both"/>
        <w:rPr>
          <w:rStyle w:val="a3"/>
          <w:i w:val="0"/>
          <w:sz w:val="28"/>
          <w:szCs w:val="28"/>
        </w:rPr>
      </w:pPr>
      <w:r w:rsidRPr="00AE0E93">
        <w:rPr>
          <w:rStyle w:val="a3"/>
          <w:i w:val="0"/>
          <w:sz w:val="28"/>
          <w:szCs w:val="28"/>
        </w:rPr>
        <w:t>к административному регламенту</w:t>
      </w:r>
    </w:p>
    <w:p w:rsidR="00AE0E93" w:rsidRPr="00AE0E93" w:rsidRDefault="00AE0E93" w:rsidP="00F50477">
      <w:pPr>
        <w:pStyle w:val="ConsPlusNonformat"/>
        <w:tabs>
          <w:tab w:val="left" w:pos="4253"/>
        </w:tabs>
        <w:spacing w:line="276" w:lineRule="auto"/>
        <w:ind w:left="4536" w:right="-7"/>
        <w:jc w:val="both"/>
        <w:rPr>
          <w:rFonts w:ascii="Times New Roman" w:eastAsia="Cambria" w:hAnsi="Times New Roman" w:cs="Times New Roman"/>
          <w:i/>
          <w:sz w:val="36"/>
        </w:rPr>
      </w:pPr>
      <w:r w:rsidRPr="00AE0E93">
        <w:rPr>
          <w:rStyle w:val="a3"/>
          <w:rFonts w:ascii="Times New Roman" w:eastAsia="Cambria" w:hAnsi="Times New Roman" w:cs="Times New Roman"/>
          <w:i w:val="0"/>
          <w:sz w:val="28"/>
          <w:szCs w:val="28"/>
        </w:rPr>
        <w:t>предоставления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</w:t>
      </w:r>
    </w:p>
    <w:p w:rsidR="00AE0E93" w:rsidRDefault="00AE0E93" w:rsidP="00AE0E93">
      <w:pPr>
        <w:autoSpaceDE w:val="0"/>
        <w:autoSpaceDN w:val="0"/>
        <w:jc w:val="center"/>
        <w:rPr>
          <w:b/>
          <w:color w:val="000000" w:themeColor="text1"/>
          <w:sz w:val="28"/>
          <w:szCs w:val="28"/>
        </w:rPr>
      </w:pPr>
    </w:p>
    <w:p w:rsidR="00AE0E93" w:rsidRDefault="00AE0E93" w:rsidP="00AE0E93">
      <w:pPr>
        <w:autoSpaceDE w:val="0"/>
        <w:autoSpaceDN w:val="0"/>
        <w:jc w:val="center"/>
        <w:rPr>
          <w:b/>
          <w:color w:val="000000" w:themeColor="text1"/>
          <w:sz w:val="28"/>
          <w:szCs w:val="28"/>
        </w:rPr>
      </w:pPr>
    </w:p>
    <w:p w:rsidR="00AE0E93" w:rsidRDefault="00AE0E93" w:rsidP="00AE0E93">
      <w:pPr>
        <w:autoSpaceDE w:val="0"/>
        <w:autoSpaceDN w:val="0"/>
        <w:jc w:val="center"/>
        <w:rPr>
          <w:b/>
          <w:color w:val="000000" w:themeColor="text1"/>
          <w:sz w:val="28"/>
          <w:szCs w:val="28"/>
        </w:rPr>
      </w:pPr>
    </w:p>
    <w:p w:rsidR="00AE0E93" w:rsidRDefault="00AE0E93" w:rsidP="00AE0E93">
      <w:pPr>
        <w:autoSpaceDE w:val="0"/>
        <w:autoSpaceDN w:val="0"/>
        <w:jc w:val="center"/>
        <w:rPr>
          <w:color w:val="000000" w:themeColor="text1"/>
          <w:sz w:val="28"/>
          <w:szCs w:val="28"/>
        </w:rPr>
      </w:pPr>
      <w:proofErr w:type="gramStart"/>
      <w:r w:rsidRPr="00E12B42">
        <w:rPr>
          <w:b/>
          <w:color w:val="000000" w:themeColor="text1"/>
          <w:sz w:val="28"/>
          <w:szCs w:val="28"/>
        </w:rPr>
        <w:t>П</w:t>
      </w:r>
      <w:proofErr w:type="gramEnd"/>
      <w:r>
        <w:rPr>
          <w:b/>
          <w:color w:val="000000" w:themeColor="text1"/>
          <w:sz w:val="28"/>
          <w:szCs w:val="28"/>
        </w:rPr>
        <w:t> </w:t>
      </w:r>
      <w:r w:rsidRPr="00E12B42">
        <w:rPr>
          <w:b/>
          <w:color w:val="000000" w:themeColor="text1"/>
          <w:sz w:val="28"/>
          <w:szCs w:val="28"/>
        </w:rPr>
        <w:t>Е</w:t>
      </w:r>
      <w:r>
        <w:rPr>
          <w:b/>
          <w:color w:val="000000" w:themeColor="text1"/>
          <w:sz w:val="28"/>
          <w:szCs w:val="28"/>
        </w:rPr>
        <w:t> </w:t>
      </w:r>
      <w:r w:rsidRPr="00E12B42">
        <w:rPr>
          <w:b/>
          <w:color w:val="000000" w:themeColor="text1"/>
          <w:sz w:val="28"/>
          <w:szCs w:val="28"/>
        </w:rPr>
        <w:t>Р</w:t>
      </w:r>
      <w:r>
        <w:rPr>
          <w:b/>
          <w:color w:val="000000" w:themeColor="text1"/>
          <w:sz w:val="28"/>
          <w:szCs w:val="28"/>
        </w:rPr>
        <w:t> </w:t>
      </w:r>
      <w:r w:rsidRPr="00E12B42">
        <w:rPr>
          <w:b/>
          <w:color w:val="000000" w:themeColor="text1"/>
          <w:sz w:val="28"/>
          <w:szCs w:val="28"/>
        </w:rPr>
        <w:t>Е</w:t>
      </w:r>
      <w:r>
        <w:rPr>
          <w:b/>
          <w:color w:val="000000" w:themeColor="text1"/>
          <w:sz w:val="28"/>
          <w:szCs w:val="28"/>
        </w:rPr>
        <w:t> </w:t>
      </w:r>
      <w:r w:rsidRPr="00E12B42">
        <w:rPr>
          <w:b/>
          <w:color w:val="000000" w:themeColor="text1"/>
          <w:sz w:val="28"/>
          <w:szCs w:val="28"/>
        </w:rPr>
        <w:t>Ч</w:t>
      </w:r>
      <w:r>
        <w:rPr>
          <w:b/>
          <w:color w:val="000000" w:themeColor="text1"/>
          <w:sz w:val="28"/>
          <w:szCs w:val="28"/>
        </w:rPr>
        <w:t> </w:t>
      </w:r>
      <w:r w:rsidRPr="00E12B42">
        <w:rPr>
          <w:b/>
          <w:color w:val="000000" w:themeColor="text1"/>
          <w:sz w:val="28"/>
          <w:szCs w:val="28"/>
        </w:rPr>
        <w:t>Е</w:t>
      </w:r>
      <w:r>
        <w:rPr>
          <w:b/>
          <w:color w:val="000000" w:themeColor="text1"/>
          <w:sz w:val="28"/>
          <w:szCs w:val="28"/>
        </w:rPr>
        <w:t> </w:t>
      </w:r>
      <w:r w:rsidRPr="00E12B42">
        <w:rPr>
          <w:b/>
          <w:color w:val="000000" w:themeColor="text1"/>
          <w:sz w:val="28"/>
          <w:szCs w:val="28"/>
        </w:rPr>
        <w:t>Н</w:t>
      </w:r>
      <w:r>
        <w:rPr>
          <w:b/>
          <w:color w:val="000000" w:themeColor="text1"/>
          <w:sz w:val="28"/>
          <w:szCs w:val="28"/>
        </w:rPr>
        <w:t> </w:t>
      </w:r>
      <w:r w:rsidRPr="00E12B42">
        <w:rPr>
          <w:b/>
          <w:color w:val="000000" w:themeColor="text1"/>
          <w:sz w:val="28"/>
          <w:szCs w:val="28"/>
        </w:rPr>
        <w:t>Ь</w:t>
      </w:r>
      <w:r>
        <w:rPr>
          <w:b/>
          <w:color w:val="000000" w:themeColor="text1"/>
          <w:sz w:val="28"/>
          <w:szCs w:val="28"/>
        </w:rPr>
        <w:t xml:space="preserve"> </w:t>
      </w:r>
    </w:p>
    <w:p w:rsidR="00AE0E93" w:rsidRPr="00E12B42" w:rsidRDefault="00AE0E93" w:rsidP="00AE0E93">
      <w:pPr>
        <w:autoSpaceDE w:val="0"/>
        <w:autoSpaceDN w:val="0"/>
        <w:jc w:val="center"/>
        <w:rPr>
          <w:color w:val="000000" w:themeColor="text1"/>
          <w:sz w:val="28"/>
          <w:szCs w:val="28"/>
        </w:rPr>
      </w:pPr>
      <w:r w:rsidRPr="00E12B42">
        <w:rPr>
          <w:b/>
          <w:color w:val="000000" w:themeColor="text1"/>
          <w:sz w:val="28"/>
          <w:szCs w:val="28"/>
        </w:rPr>
        <w:t>признаков заявителей, а также комбинации значений признаков,</w:t>
      </w:r>
      <w:r>
        <w:rPr>
          <w:b/>
          <w:color w:val="000000" w:themeColor="text1"/>
          <w:sz w:val="28"/>
          <w:szCs w:val="28"/>
        </w:rPr>
        <w:t xml:space="preserve"> </w:t>
      </w:r>
      <w:r w:rsidRPr="00E12B42">
        <w:rPr>
          <w:b/>
          <w:color w:val="000000" w:themeColor="text1"/>
          <w:sz w:val="28"/>
          <w:szCs w:val="28"/>
        </w:rPr>
        <w:t>каждая из которых соответствует одному варианту</w:t>
      </w:r>
      <w:r>
        <w:rPr>
          <w:b/>
          <w:color w:val="000000" w:themeColor="text1"/>
          <w:sz w:val="28"/>
          <w:szCs w:val="28"/>
        </w:rPr>
        <w:t xml:space="preserve"> </w:t>
      </w:r>
      <w:r w:rsidRPr="00E12B42">
        <w:rPr>
          <w:b/>
          <w:color w:val="000000" w:themeColor="text1"/>
          <w:sz w:val="28"/>
          <w:szCs w:val="28"/>
        </w:rPr>
        <w:t>предоставления услуги</w:t>
      </w:r>
    </w:p>
    <w:p w:rsidR="00AE0E93" w:rsidRDefault="00AE0E93" w:rsidP="00AE0E93">
      <w:pPr>
        <w:pStyle w:val="ConsPlusNormal"/>
        <w:jc w:val="both"/>
        <w:outlineLvl w:val="0"/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72"/>
        <w:gridCol w:w="7846"/>
      </w:tblGrid>
      <w:tr w:rsidR="00AE0E93" w:rsidTr="00AE0E93">
        <w:trPr>
          <w:trHeight w:val="1071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93" w:rsidRDefault="00AE0E93" w:rsidP="00595B94">
            <w:pPr>
              <w:pStyle w:val="ConsPlusNormal"/>
              <w:spacing w:line="256" w:lineRule="auto"/>
              <w:jc w:val="center"/>
            </w:pPr>
            <w:r>
              <w:t>№ варианта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93" w:rsidRDefault="00AE0E93" w:rsidP="00595B94">
            <w:pPr>
              <w:pStyle w:val="ConsPlusNormal"/>
              <w:spacing w:line="256" w:lineRule="auto"/>
              <w:jc w:val="center"/>
            </w:pPr>
            <w: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AE0E93" w:rsidTr="00AE0E93">
        <w:trPr>
          <w:trHeight w:val="362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93" w:rsidRDefault="00AE0E93" w:rsidP="00595B94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93" w:rsidRDefault="00AE0E93" w:rsidP="00595B94">
            <w:pPr>
              <w:pStyle w:val="ConsPlusNormal"/>
              <w:spacing w:line="256" w:lineRule="auto"/>
              <w:jc w:val="both"/>
            </w:pPr>
            <w:r>
              <w:t>Заявитель обратился за выдачей разрешения на строительство</w:t>
            </w:r>
          </w:p>
        </w:tc>
      </w:tr>
      <w:tr w:rsidR="00AE0E93" w:rsidTr="00AE0E93">
        <w:trPr>
          <w:trHeight w:val="71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595B94">
            <w:pPr>
              <w:pStyle w:val="ConsPlusNormal"/>
              <w:spacing w:line="256" w:lineRule="auto"/>
              <w:jc w:val="center"/>
            </w:pPr>
            <w:r>
              <w:t>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595B94">
            <w:pPr>
              <w:pStyle w:val="ConsPlusNormal"/>
              <w:spacing w:line="256" w:lineRule="auto"/>
              <w:jc w:val="both"/>
            </w:pPr>
            <w:r>
              <w:t>Заявитель обратился за выдачей дубликата разрешения на строительство</w:t>
            </w:r>
            <w:r w:rsidDel="00AA43BD">
              <w:t xml:space="preserve"> </w:t>
            </w:r>
          </w:p>
        </w:tc>
      </w:tr>
      <w:tr w:rsidR="00AE0E93" w:rsidTr="00AE0E93">
        <w:trPr>
          <w:trHeight w:val="71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595B94">
            <w:pPr>
              <w:pStyle w:val="ConsPlusNormal"/>
              <w:spacing w:line="256" w:lineRule="auto"/>
              <w:jc w:val="center"/>
            </w:pPr>
            <w:r>
              <w:t>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595B94">
            <w:pPr>
              <w:pStyle w:val="ConsPlusNormal"/>
              <w:spacing w:line="256" w:lineRule="auto"/>
              <w:jc w:val="both"/>
            </w:pPr>
            <w:r>
              <w:t>Заявитель обратился за внесением изменений в разрешение на строительство</w:t>
            </w:r>
          </w:p>
        </w:tc>
      </w:tr>
      <w:tr w:rsidR="00AE0E93" w:rsidTr="00AE0E93">
        <w:trPr>
          <w:trHeight w:val="71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93" w:rsidRDefault="00AE0E93" w:rsidP="00595B94">
            <w:pPr>
              <w:pStyle w:val="ConsPlusNormal"/>
              <w:spacing w:line="256" w:lineRule="auto"/>
              <w:jc w:val="center"/>
            </w:pPr>
            <w:r>
              <w:t>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93" w:rsidRDefault="00AE0E93" w:rsidP="00595B94">
            <w:pPr>
              <w:pStyle w:val="ConsPlusNormal"/>
              <w:spacing w:line="256" w:lineRule="auto"/>
              <w:jc w:val="both"/>
            </w:pPr>
            <w:r>
              <w:t>Заявитель обратился за исправлением допущенных опечаток и ошибок в разрешении на строительство</w:t>
            </w:r>
          </w:p>
        </w:tc>
      </w:tr>
    </w:tbl>
    <w:p w:rsidR="00D74AA0" w:rsidRDefault="002950EA"/>
    <w:p w:rsidR="00AE0E93" w:rsidRDefault="00AE0E93"/>
    <w:p w:rsidR="00AE0E93" w:rsidRDefault="00AE0E93"/>
    <w:p w:rsidR="00AE0E93" w:rsidRDefault="00AE0E93">
      <w:r>
        <w:t xml:space="preserve">                                        ___________________________________</w:t>
      </w:r>
      <w:r w:rsidR="000B1785">
        <w:t>.</w:t>
      </w:r>
      <w:r w:rsidR="001263C7">
        <w:t>»</w:t>
      </w:r>
      <w:r w:rsidR="000B1785">
        <w:t>.</w:t>
      </w:r>
    </w:p>
    <w:sectPr w:rsidR="00AE0E93" w:rsidSect="00170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0E93"/>
    <w:rsid w:val="000B1785"/>
    <w:rsid w:val="001263C7"/>
    <w:rsid w:val="00170BB1"/>
    <w:rsid w:val="002950EA"/>
    <w:rsid w:val="00625893"/>
    <w:rsid w:val="00645FB6"/>
    <w:rsid w:val="008A070B"/>
    <w:rsid w:val="008F5E12"/>
    <w:rsid w:val="00AE0E93"/>
    <w:rsid w:val="00DE1290"/>
    <w:rsid w:val="00EC4668"/>
    <w:rsid w:val="00F50477"/>
    <w:rsid w:val="00F52E36"/>
    <w:rsid w:val="00F74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AE0E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basedOn w:val="a0"/>
    <w:qFormat/>
    <w:rsid w:val="00AE0E93"/>
    <w:rPr>
      <w:i/>
      <w:iCs/>
    </w:rPr>
  </w:style>
  <w:style w:type="paragraph" w:customStyle="1" w:styleId="ConsPlusNormal">
    <w:name w:val="ConsPlusNormal"/>
    <w:link w:val="ConsPlusNormal0"/>
    <w:rsid w:val="00AE0E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AE0E93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Stroilova</dc:creator>
  <cp:lastModifiedBy>Kozyr</cp:lastModifiedBy>
  <cp:revision>5</cp:revision>
  <dcterms:created xsi:type="dcterms:W3CDTF">2022-12-05T00:53:00Z</dcterms:created>
  <dcterms:modified xsi:type="dcterms:W3CDTF">2023-03-22T06:56:00Z</dcterms:modified>
</cp:coreProperties>
</file>