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9" w:rsidRDefault="000F68A9" w:rsidP="000F68A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-70485</wp:posOffset>
            </wp:positionV>
            <wp:extent cx="676275" cy="685800"/>
            <wp:effectExtent l="19050" t="0" r="9525" b="0"/>
            <wp:wrapSquare wrapText="bothSides"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3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4pt;margin-top:8.15pt;width:78pt;height:65.2pt;z-index:251660288;mso-position-horizontal-relative:text;mso-position-vertical-relative:text" filled="f" stroked="f">
            <v:textbox>
              <w:txbxContent>
                <w:p w:rsidR="00216202" w:rsidRDefault="00216202" w:rsidP="000F68A9">
                  <w:r>
                    <w:t xml:space="preserve"> 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</w:t>
      </w:r>
    </w:p>
    <w:p w:rsidR="000F68A9" w:rsidRDefault="000F68A9" w:rsidP="000F68A9">
      <w:pPr>
        <w:tabs>
          <w:tab w:val="right" w:pos="142"/>
        </w:tabs>
        <w:ind w:left="-142" w:right="5527"/>
        <w:rPr>
          <w:b/>
          <w:bCs/>
          <w:sz w:val="32"/>
        </w:rPr>
      </w:pPr>
      <w:r>
        <w:br w:type="textWrapping" w:clear="all"/>
      </w:r>
    </w:p>
    <w:p w:rsidR="000F68A9" w:rsidRPr="00AF4BE0" w:rsidRDefault="000F68A9" w:rsidP="000F68A9">
      <w:pPr>
        <w:pStyle w:val="a5"/>
        <w:jc w:val="center"/>
        <w:rPr>
          <w:b/>
          <w:bCs/>
          <w:sz w:val="30"/>
          <w:szCs w:val="30"/>
        </w:rPr>
      </w:pPr>
      <w:r w:rsidRPr="00AF4BE0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F68A9" w:rsidRDefault="000F68A9" w:rsidP="000F68A9">
      <w:pPr>
        <w:pStyle w:val="a5"/>
        <w:jc w:val="center"/>
        <w:rPr>
          <w:b/>
          <w:bCs/>
          <w:sz w:val="30"/>
          <w:szCs w:val="30"/>
        </w:rPr>
      </w:pPr>
      <w:r w:rsidRPr="00AF4BE0">
        <w:rPr>
          <w:b/>
          <w:bCs/>
          <w:sz w:val="30"/>
          <w:szCs w:val="30"/>
        </w:rPr>
        <w:t>ПРИМОРСКОГО КРАЯ</w:t>
      </w:r>
    </w:p>
    <w:p w:rsidR="00C75C6E" w:rsidRDefault="00C75C6E" w:rsidP="000F68A9">
      <w:pPr>
        <w:pStyle w:val="a5"/>
        <w:jc w:val="center"/>
        <w:rPr>
          <w:b/>
          <w:bCs/>
          <w:sz w:val="30"/>
          <w:szCs w:val="30"/>
        </w:rPr>
      </w:pPr>
    </w:p>
    <w:p w:rsidR="00731FF2" w:rsidRPr="00BE4DA4" w:rsidRDefault="00C75C6E" w:rsidP="00BE4DA4">
      <w:pPr>
        <w:pStyle w:val="a5"/>
        <w:jc w:val="center"/>
        <w:rPr>
          <w:bCs/>
          <w:sz w:val="32"/>
          <w:szCs w:val="32"/>
        </w:rPr>
      </w:pPr>
      <w:r w:rsidRPr="00E642F0">
        <w:rPr>
          <w:bCs/>
          <w:sz w:val="32"/>
          <w:szCs w:val="32"/>
        </w:rPr>
        <w:t>П О С Т А Н О В Л Е Н И Е</w:t>
      </w:r>
      <w:r w:rsidR="00E50DCF">
        <w:rPr>
          <w:bCs/>
          <w:szCs w:val="28"/>
        </w:rPr>
        <w:t xml:space="preserve"> </w:t>
      </w:r>
    </w:p>
    <w:p w:rsidR="00731FF2" w:rsidRPr="00BE4DA4" w:rsidRDefault="00731FF2" w:rsidP="00497DE3">
      <w:pPr>
        <w:pStyle w:val="a5"/>
        <w:rPr>
          <w:bCs/>
          <w:szCs w:val="28"/>
        </w:rPr>
      </w:pPr>
    </w:p>
    <w:p w:rsidR="00BE471B" w:rsidRDefault="00790E2E" w:rsidP="00790E2E">
      <w:pPr>
        <w:pStyle w:val="a5"/>
        <w:rPr>
          <w:bCs/>
          <w:szCs w:val="28"/>
          <w:u w:val="single"/>
        </w:rPr>
      </w:pPr>
      <w:r w:rsidRPr="00790E2E">
        <w:rPr>
          <w:bCs/>
          <w:szCs w:val="28"/>
          <w:u w:val="single"/>
        </w:rPr>
        <w:t>13.06.2023 г.</w:t>
      </w:r>
      <w:r>
        <w:rPr>
          <w:bCs/>
          <w:szCs w:val="28"/>
        </w:rPr>
        <w:t xml:space="preserve">                                                                                              </w:t>
      </w:r>
      <w:r>
        <w:rPr>
          <w:bCs/>
          <w:szCs w:val="28"/>
          <w:u w:val="single"/>
        </w:rPr>
        <w:t>№  874-па</w:t>
      </w:r>
    </w:p>
    <w:p w:rsidR="00790E2E" w:rsidRDefault="00790E2E" w:rsidP="00790E2E">
      <w:pPr>
        <w:pStyle w:val="a5"/>
        <w:rPr>
          <w:bCs/>
          <w:szCs w:val="28"/>
          <w:u w:val="single"/>
        </w:rPr>
      </w:pPr>
    </w:p>
    <w:p w:rsidR="00790E2E" w:rsidRPr="00790E2E" w:rsidRDefault="00790E2E" w:rsidP="00790E2E">
      <w:pPr>
        <w:pStyle w:val="a5"/>
        <w:rPr>
          <w:b/>
          <w:bCs/>
          <w:szCs w:val="28"/>
          <w:u w:val="single"/>
        </w:rPr>
      </w:pPr>
    </w:p>
    <w:p w:rsidR="00AC645E" w:rsidRDefault="00BE471B" w:rsidP="00B21E0F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 административного регламента</w:t>
      </w:r>
      <w:r w:rsidR="00B21E0F">
        <w:rPr>
          <w:b/>
          <w:bCs/>
          <w:szCs w:val="28"/>
        </w:rPr>
        <w:t xml:space="preserve"> </w:t>
      </w:r>
    </w:p>
    <w:p w:rsidR="00C031EB" w:rsidRDefault="00490704" w:rsidP="00B21E0F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предоставления гос</w:t>
      </w:r>
      <w:r w:rsidR="00736061">
        <w:rPr>
          <w:b/>
          <w:bCs/>
          <w:szCs w:val="28"/>
        </w:rPr>
        <w:t>ударственной услуги</w:t>
      </w:r>
      <w:r>
        <w:rPr>
          <w:b/>
          <w:bCs/>
          <w:szCs w:val="28"/>
        </w:rPr>
        <w:t xml:space="preserve"> </w:t>
      </w:r>
      <w:r w:rsidR="00736061">
        <w:rPr>
          <w:b/>
          <w:bCs/>
          <w:szCs w:val="28"/>
        </w:rPr>
        <w:t>«</w:t>
      </w:r>
      <w:r w:rsidR="00FA663D">
        <w:rPr>
          <w:b/>
          <w:bCs/>
          <w:szCs w:val="28"/>
        </w:rPr>
        <w:t>О</w:t>
      </w:r>
      <w:r w:rsidR="00B21E0F">
        <w:rPr>
          <w:b/>
          <w:bCs/>
          <w:szCs w:val="28"/>
        </w:rPr>
        <w:t>существлени</w:t>
      </w:r>
      <w:r>
        <w:rPr>
          <w:b/>
          <w:bCs/>
          <w:szCs w:val="28"/>
        </w:rPr>
        <w:t>е</w:t>
      </w:r>
      <w:r w:rsidR="00B21E0F">
        <w:rPr>
          <w:b/>
          <w:bCs/>
          <w:szCs w:val="28"/>
        </w:rPr>
        <w:t xml:space="preserve"> государственной экспертизы условий труда</w:t>
      </w:r>
      <w:r w:rsidR="00736061">
        <w:rPr>
          <w:b/>
          <w:bCs/>
          <w:szCs w:val="28"/>
        </w:rPr>
        <w:t>»</w:t>
      </w:r>
    </w:p>
    <w:p w:rsidR="00AC645E" w:rsidRDefault="00AC645E" w:rsidP="00C75C6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A23BD5" w:rsidRDefault="00A23BD5" w:rsidP="00C75C6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C75C6E" w:rsidRDefault="00C75C6E" w:rsidP="009623E5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C75C6E" w:rsidRDefault="00791E42" w:rsidP="00BE4DA4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</w:t>
      </w:r>
      <w:r w:rsidR="00D37386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>Федеральным</w:t>
      </w:r>
      <w:r w:rsidR="0072592A"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>законом</w:t>
      </w:r>
      <w:r w:rsidR="00BE4DA4">
        <w:rPr>
          <w:b w:val="0"/>
          <w:sz w:val="28"/>
          <w:szCs w:val="28"/>
        </w:rPr>
        <w:t xml:space="preserve"> от 27 июля</w:t>
      </w:r>
      <w:r w:rsidR="0072592A">
        <w:rPr>
          <w:b w:val="0"/>
          <w:sz w:val="28"/>
          <w:szCs w:val="28"/>
        </w:rPr>
        <w:t xml:space="preserve"> 2010</w:t>
      </w:r>
      <w:r w:rsidR="00BE4DA4">
        <w:rPr>
          <w:b w:val="0"/>
          <w:sz w:val="28"/>
          <w:szCs w:val="28"/>
        </w:rPr>
        <w:t xml:space="preserve"> г.</w:t>
      </w:r>
      <w:r w:rsidR="0072592A"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>
        <w:rPr>
          <w:b w:val="0"/>
          <w:sz w:val="28"/>
          <w:szCs w:val="28"/>
        </w:rPr>
        <w:t>Закон</w:t>
      </w:r>
      <w:r w:rsidR="00D37386">
        <w:rPr>
          <w:b w:val="0"/>
          <w:sz w:val="28"/>
          <w:szCs w:val="28"/>
        </w:rPr>
        <w:t xml:space="preserve">ом </w:t>
      </w:r>
      <w:r>
        <w:rPr>
          <w:b w:val="0"/>
          <w:sz w:val="28"/>
          <w:szCs w:val="28"/>
        </w:rPr>
        <w:t>Приморского края</w:t>
      </w:r>
      <w:r w:rsidR="00BE4DA4">
        <w:rPr>
          <w:b w:val="0"/>
          <w:sz w:val="28"/>
          <w:szCs w:val="28"/>
        </w:rPr>
        <w:t xml:space="preserve"> от 09 ноября </w:t>
      </w:r>
      <w:r w:rsidR="0072592A">
        <w:rPr>
          <w:b w:val="0"/>
          <w:sz w:val="28"/>
          <w:szCs w:val="28"/>
        </w:rPr>
        <w:t>2007</w:t>
      </w:r>
      <w:r w:rsidR="00BE4DA4">
        <w:rPr>
          <w:b w:val="0"/>
          <w:sz w:val="28"/>
          <w:szCs w:val="28"/>
        </w:rPr>
        <w:t xml:space="preserve"> г.</w:t>
      </w:r>
      <w:r w:rsidR="0072592A"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>№</w:t>
      </w:r>
      <w:r w:rsidR="0072592A"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>153-КЗ</w:t>
      </w:r>
      <w:r>
        <w:rPr>
          <w:b w:val="0"/>
          <w:sz w:val="28"/>
          <w:szCs w:val="28"/>
        </w:rPr>
        <w:t xml:space="preserve"> «О наделении органов местного самоуправления отдельными государственными полномочиями по государ</w:t>
      </w:r>
      <w:r w:rsidR="00FF0D3E">
        <w:rPr>
          <w:b w:val="0"/>
          <w:sz w:val="28"/>
          <w:szCs w:val="28"/>
        </w:rPr>
        <w:t>ственному управлению охраной тр</w:t>
      </w:r>
      <w:r>
        <w:rPr>
          <w:b w:val="0"/>
          <w:sz w:val="28"/>
          <w:szCs w:val="28"/>
        </w:rPr>
        <w:t>уда»</w:t>
      </w:r>
      <w:r w:rsidR="00C75C6E">
        <w:rPr>
          <w:b w:val="0"/>
          <w:sz w:val="28"/>
          <w:szCs w:val="28"/>
        </w:rPr>
        <w:t>,</w:t>
      </w:r>
      <w:r w:rsidR="00D37386">
        <w:rPr>
          <w:b w:val="0"/>
          <w:sz w:val="28"/>
          <w:szCs w:val="28"/>
        </w:rPr>
        <w:t xml:space="preserve"> </w:t>
      </w:r>
      <w:r w:rsidR="00BE4DA4">
        <w:rPr>
          <w:b w:val="0"/>
          <w:sz w:val="28"/>
          <w:szCs w:val="28"/>
        </w:rPr>
        <w:t xml:space="preserve">руководствуясь статьей </w:t>
      </w:r>
      <w:r w:rsidR="0072592A">
        <w:rPr>
          <w:b w:val="0"/>
          <w:sz w:val="28"/>
          <w:szCs w:val="28"/>
        </w:rPr>
        <w:t>48 Федерального закон</w:t>
      </w:r>
      <w:r w:rsidR="00BE4DA4">
        <w:rPr>
          <w:b w:val="0"/>
          <w:sz w:val="28"/>
          <w:szCs w:val="28"/>
        </w:rPr>
        <w:t xml:space="preserve">а Российской Федерации от </w:t>
      </w:r>
      <w:r w:rsidR="00BE4DA4">
        <w:rPr>
          <w:b w:val="0"/>
          <w:sz w:val="28"/>
          <w:szCs w:val="28"/>
        </w:rPr>
        <w:br/>
        <w:t xml:space="preserve">06 октября </w:t>
      </w:r>
      <w:r w:rsidR="0072592A">
        <w:rPr>
          <w:b w:val="0"/>
          <w:sz w:val="28"/>
          <w:szCs w:val="28"/>
        </w:rPr>
        <w:t>2003</w:t>
      </w:r>
      <w:r w:rsidR="00BE4DA4">
        <w:rPr>
          <w:b w:val="0"/>
          <w:sz w:val="28"/>
          <w:szCs w:val="28"/>
        </w:rPr>
        <w:t xml:space="preserve"> г.</w:t>
      </w:r>
      <w:r w:rsidR="0072592A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37386">
        <w:rPr>
          <w:b w:val="0"/>
          <w:sz w:val="28"/>
          <w:szCs w:val="28"/>
        </w:rPr>
        <w:t xml:space="preserve">, </w:t>
      </w:r>
      <w:r w:rsidR="00C75C6E">
        <w:rPr>
          <w:b w:val="0"/>
          <w:sz w:val="28"/>
          <w:szCs w:val="28"/>
        </w:rPr>
        <w:t xml:space="preserve">на основании статей 29, 32 Устава </w:t>
      </w:r>
      <w:r w:rsidR="00A23BD5" w:rsidRPr="00947072">
        <w:rPr>
          <w:b w:val="0"/>
          <w:sz w:val="28"/>
          <w:szCs w:val="28"/>
        </w:rPr>
        <w:t>городского ок</w:t>
      </w:r>
      <w:r w:rsidR="0070383E">
        <w:rPr>
          <w:b w:val="0"/>
          <w:sz w:val="28"/>
          <w:szCs w:val="28"/>
        </w:rPr>
        <w:t xml:space="preserve">руга </w:t>
      </w:r>
      <w:r w:rsidR="00A23BD5" w:rsidRPr="00947072">
        <w:rPr>
          <w:b w:val="0"/>
          <w:sz w:val="28"/>
          <w:szCs w:val="28"/>
        </w:rPr>
        <w:t>а</w:t>
      </w:r>
      <w:r w:rsidR="0070383E">
        <w:rPr>
          <w:b w:val="0"/>
          <w:sz w:val="28"/>
          <w:szCs w:val="28"/>
        </w:rPr>
        <w:t>дминистрация Партизанского городского округа</w:t>
      </w:r>
    </w:p>
    <w:p w:rsidR="002B6768" w:rsidRPr="00BE4DA4" w:rsidRDefault="002B6768" w:rsidP="00BE4DA4">
      <w:pPr>
        <w:pStyle w:val="a3"/>
        <w:spacing w:line="360" w:lineRule="auto"/>
        <w:jc w:val="both"/>
        <w:rPr>
          <w:b w:val="0"/>
          <w:sz w:val="24"/>
          <w:szCs w:val="24"/>
        </w:rPr>
      </w:pPr>
    </w:p>
    <w:p w:rsidR="00913058" w:rsidRDefault="00A23BD5" w:rsidP="00BE4DA4">
      <w:pPr>
        <w:pStyle w:val="a3"/>
        <w:spacing w:line="360" w:lineRule="auto"/>
        <w:jc w:val="both"/>
        <w:rPr>
          <w:b w:val="0"/>
          <w:sz w:val="28"/>
          <w:szCs w:val="28"/>
        </w:rPr>
      </w:pPr>
      <w:r w:rsidRPr="00C75C6E">
        <w:rPr>
          <w:b w:val="0"/>
          <w:sz w:val="28"/>
          <w:szCs w:val="28"/>
        </w:rPr>
        <w:t>ПОСТАНОВЛЯЕТ:</w:t>
      </w:r>
    </w:p>
    <w:p w:rsidR="00601B92" w:rsidRDefault="00601B92" w:rsidP="00BE4DA4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>Утвердить административный регламент</w:t>
      </w:r>
      <w:r w:rsidRPr="00601B92">
        <w:rPr>
          <w:szCs w:val="28"/>
        </w:rPr>
        <w:t xml:space="preserve"> </w:t>
      </w:r>
      <w:r>
        <w:rPr>
          <w:szCs w:val="28"/>
        </w:rPr>
        <w:t>предоставлени</w:t>
      </w:r>
      <w:r w:rsidR="00736061">
        <w:rPr>
          <w:szCs w:val="28"/>
        </w:rPr>
        <w:t>я государственной услуги «О</w:t>
      </w:r>
      <w:r>
        <w:rPr>
          <w:szCs w:val="28"/>
        </w:rPr>
        <w:t>существлени</w:t>
      </w:r>
      <w:r w:rsidR="00736061">
        <w:rPr>
          <w:szCs w:val="28"/>
        </w:rPr>
        <w:t>е</w:t>
      </w:r>
      <w:r>
        <w:rPr>
          <w:szCs w:val="28"/>
        </w:rPr>
        <w:t xml:space="preserve"> государственной экспертизы условий труда</w:t>
      </w:r>
      <w:r w:rsidR="00736061">
        <w:rPr>
          <w:szCs w:val="28"/>
        </w:rPr>
        <w:t>»</w:t>
      </w:r>
      <w:r w:rsidR="0072592A">
        <w:rPr>
          <w:szCs w:val="28"/>
        </w:rPr>
        <w:t xml:space="preserve"> (прилагается).</w:t>
      </w:r>
    </w:p>
    <w:p w:rsidR="00BE4DA4" w:rsidRDefault="0072592A" w:rsidP="0072592A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Считать утратившим силу административный регламент администрации Партизанского городского округа по предоставлению государственной услуги по осуществлению государственной экспертизы </w:t>
      </w:r>
      <w:r>
        <w:rPr>
          <w:szCs w:val="28"/>
        </w:rPr>
        <w:lastRenderedPageBreak/>
        <w:t>условий труда, утвержденный постановлением администрации Партизанского городского окру</w:t>
      </w:r>
      <w:r w:rsidR="00BE4DA4">
        <w:rPr>
          <w:szCs w:val="28"/>
        </w:rPr>
        <w:t xml:space="preserve">га Приморского края от 20 декабря </w:t>
      </w:r>
      <w:r>
        <w:rPr>
          <w:szCs w:val="28"/>
        </w:rPr>
        <w:t>2013</w:t>
      </w:r>
      <w:r w:rsidR="00BE4DA4">
        <w:rPr>
          <w:szCs w:val="28"/>
        </w:rPr>
        <w:t xml:space="preserve"> г. </w:t>
      </w:r>
    </w:p>
    <w:p w:rsidR="0072592A" w:rsidRDefault="0072592A" w:rsidP="00BE4DA4">
      <w:pPr>
        <w:pStyle w:val="a5"/>
        <w:spacing w:line="360" w:lineRule="auto"/>
        <w:jc w:val="both"/>
        <w:rPr>
          <w:szCs w:val="28"/>
        </w:rPr>
      </w:pPr>
      <w:r>
        <w:rPr>
          <w:szCs w:val="28"/>
        </w:rPr>
        <w:t>№ 1286-па.</w:t>
      </w:r>
    </w:p>
    <w:p w:rsidR="00406508" w:rsidRDefault="00406508" w:rsidP="00406508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Настоящее постановление подлежит размещению на официальном </w:t>
      </w:r>
      <w:proofErr w:type="gramStart"/>
      <w:r>
        <w:rPr>
          <w:szCs w:val="28"/>
        </w:rPr>
        <w:t>сайте</w:t>
      </w:r>
      <w:proofErr w:type="gramEnd"/>
      <w:r>
        <w:rPr>
          <w:szCs w:val="28"/>
        </w:rPr>
        <w:t xml:space="preserve"> администрации Партизанского городского округа, опубликованию в газете «Вести» и вступает в силу с момента официального опубликования.</w:t>
      </w:r>
    </w:p>
    <w:p w:rsidR="00601B92" w:rsidRPr="00BE4DA4" w:rsidRDefault="00601B92" w:rsidP="00BE4DA4">
      <w:pPr>
        <w:pStyle w:val="a5"/>
        <w:jc w:val="both"/>
        <w:rPr>
          <w:sz w:val="24"/>
          <w:szCs w:val="24"/>
        </w:rPr>
      </w:pPr>
    </w:p>
    <w:p w:rsidR="00601B92" w:rsidRDefault="00601B92" w:rsidP="00BE4DA4">
      <w:pPr>
        <w:pStyle w:val="a5"/>
        <w:jc w:val="both"/>
        <w:rPr>
          <w:sz w:val="24"/>
          <w:szCs w:val="24"/>
        </w:rPr>
      </w:pPr>
    </w:p>
    <w:p w:rsidR="004A1354" w:rsidRPr="00BE4DA4" w:rsidRDefault="004A1354" w:rsidP="00BE4DA4">
      <w:pPr>
        <w:pStyle w:val="a5"/>
        <w:jc w:val="both"/>
        <w:rPr>
          <w:sz w:val="24"/>
          <w:szCs w:val="24"/>
        </w:rPr>
      </w:pPr>
    </w:p>
    <w:p w:rsidR="00601B92" w:rsidRPr="00BE4DA4" w:rsidRDefault="00601B92" w:rsidP="00BE4DA4">
      <w:pPr>
        <w:pStyle w:val="a5"/>
        <w:jc w:val="both"/>
        <w:rPr>
          <w:sz w:val="24"/>
          <w:szCs w:val="24"/>
        </w:rPr>
      </w:pPr>
    </w:p>
    <w:p w:rsidR="006256C6" w:rsidRDefault="00913058" w:rsidP="00913058">
      <w:pPr>
        <w:tabs>
          <w:tab w:val="left" w:pos="6801"/>
        </w:tabs>
        <w:spacing w:line="360" w:lineRule="auto"/>
        <w:jc w:val="both"/>
      </w:pPr>
      <w:r>
        <w:rPr>
          <w:sz w:val="28"/>
          <w:szCs w:val="28"/>
        </w:rPr>
        <w:t>Глава</w:t>
      </w:r>
      <w:r w:rsidR="0052506E">
        <w:rPr>
          <w:sz w:val="28"/>
          <w:szCs w:val="28"/>
        </w:rPr>
        <w:t xml:space="preserve"> городского округа       </w:t>
      </w:r>
      <w:r w:rsidR="000F68A9">
        <w:rPr>
          <w:sz w:val="28"/>
          <w:szCs w:val="28"/>
        </w:rPr>
        <w:t xml:space="preserve">                   </w:t>
      </w:r>
      <w:r w:rsidR="0052506E">
        <w:rPr>
          <w:sz w:val="28"/>
          <w:szCs w:val="28"/>
        </w:rPr>
        <w:t xml:space="preserve">   </w:t>
      </w:r>
      <w:r w:rsidR="00C75C6E">
        <w:rPr>
          <w:sz w:val="28"/>
          <w:szCs w:val="28"/>
        </w:rPr>
        <w:t xml:space="preserve">             </w:t>
      </w:r>
      <w:r w:rsidR="002B6768">
        <w:rPr>
          <w:sz w:val="28"/>
          <w:szCs w:val="28"/>
        </w:rPr>
        <w:t xml:space="preserve">  </w:t>
      </w:r>
      <w:r w:rsidR="00C75C6E">
        <w:rPr>
          <w:sz w:val="28"/>
          <w:szCs w:val="28"/>
        </w:rPr>
        <w:t xml:space="preserve">            </w:t>
      </w:r>
      <w:r w:rsidR="001D7CD2">
        <w:rPr>
          <w:sz w:val="28"/>
          <w:szCs w:val="28"/>
        </w:rPr>
        <w:t xml:space="preserve">    </w:t>
      </w:r>
      <w:r w:rsidR="00C75C6E">
        <w:rPr>
          <w:sz w:val="28"/>
          <w:szCs w:val="28"/>
        </w:rPr>
        <w:t xml:space="preserve"> </w:t>
      </w:r>
      <w:r w:rsidR="0052506E">
        <w:rPr>
          <w:sz w:val="28"/>
          <w:szCs w:val="28"/>
        </w:rPr>
        <w:t xml:space="preserve">  </w:t>
      </w:r>
      <w:r w:rsidR="007E3C6B">
        <w:rPr>
          <w:sz w:val="28"/>
          <w:szCs w:val="28"/>
        </w:rPr>
        <w:t xml:space="preserve"> </w:t>
      </w:r>
      <w:r w:rsidR="004D2E7A">
        <w:rPr>
          <w:sz w:val="28"/>
          <w:szCs w:val="28"/>
        </w:rPr>
        <w:t xml:space="preserve"> </w:t>
      </w:r>
      <w:r w:rsidR="001D7CD2">
        <w:rPr>
          <w:sz w:val="28"/>
          <w:szCs w:val="28"/>
        </w:rPr>
        <w:t>О.А. Бондарев</w:t>
      </w:r>
    </w:p>
    <w:sectPr w:rsidR="006256C6" w:rsidSect="00B863A2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02" w:rsidRDefault="00216202" w:rsidP="0025481C">
      <w:r>
        <w:separator/>
      </w:r>
    </w:p>
  </w:endnote>
  <w:endnote w:type="continuationSeparator" w:id="0">
    <w:p w:rsidR="00216202" w:rsidRDefault="00216202" w:rsidP="0025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02" w:rsidRDefault="00216202" w:rsidP="0025481C">
      <w:r>
        <w:separator/>
      </w:r>
    </w:p>
  </w:footnote>
  <w:footnote w:type="continuationSeparator" w:id="0">
    <w:p w:rsidR="00216202" w:rsidRDefault="00216202" w:rsidP="0025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02" w:rsidRDefault="008663E5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16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6202" w:rsidRDefault="0021620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02" w:rsidRDefault="008663E5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16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0E2E">
      <w:rPr>
        <w:rStyle w:val="a9"/>
        <w:noProof/>
      </w:rPr>
      <w:t>2</w:t>
    </w:r>
    <w:r>
      <w:rPr>
        <w:rStyle w:val="a9"/>
      </w:rPr>
      <w:fldChar w:fldCharType="end"/>
    </w:r>
  </w:p>
  <w:p w:rsidR="00216202" w:rsidRDefault="002162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1F4A"/>
    <w:multiLevelType w:val="hybridMultilevel"/>
    <w:tmpl w:val="740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F2843"/>
    <w:multiLevelType w:val="hybridMultilevel"/>
    <w:tmpl w:val="B7CA4EA2"/>
    <w:lvl w:ilvl="0" w:tplc="2F6A435E">
      <w:start w:val="1"/>
      <w:numFmt w:val="decimal"/>
      <w:lvlText w:val="%1."/>
      <w:lvlJc w:val="left"/>
      <w:pPr>
        <w:ind w:left="2303" w:hanging="14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D5"/>
    <w:rsid w:val="00011B31"/>
    <w:rsid w:val="00027F7E"/>
    <w:rsid w:val="000379FB"/>
    <w:rsid w:val="00086846"/>
    <w:rsid w:val="00096A52"/>
    <w:rsid w:val="000F68A9"/>
    <w:rsid w:val="00130DDD"/>
    <w:rsid w:val="00161196"/>
    <w:rsid w:val="001A5A2E"/>
    <w:rsid w:val="001D7CD2"/>
    <w:rsid w:val="00206A00"/>
    <w:rsid w:val="00216202"/>
    <w:rsid w:val="0022179C"/>
    <w:rsid w:val="002279F1"/>
    <w:rsid w:val="00232142"/>
    <w:rsid w:val="0025481C"/>
    <w:rsid w:val="00266299"/>
    <w:rsid w:val="00295CF7"/>
    <w:rsid w:val="002B6768"/>
    <w:rsid w:val="002C5E5A"/>
    <w:rsid w:val="002D3785"/>
    <w:rsid w:val="00327486"/>
    <w:rsid w:val="003565C1"/>
    <w:rsid w:val="00371EB4"/>
    <w:rsid w:val="003C2BF4"/>
    <w:rsid w:val="00406508"/>
    <w:rsid w:val="004117A1"/>
    <w:rsid w:val="00436684"/>
    <w:rsid w:val="0043712E"/>
    <w:rsid w:val="00490704"/>
    <w:rsid w:val="00497DE3"/>
    <w:rsid w:val="004A1354"/>
    <w:rsid w:val="004D2E7A"/>
    <w:rsid w:val="004F6851"/>
    <w:rsid w:val="004F7476"/>
    <w:rsid w:val="00503F93"/>
    <w:rsid w:val="00521516"/>
    <w:rsid w:val="0052506E"/>
    <w:rsid w:val="00525ABD"/>
    <w:rsid w:val="005439DE"/>
    <w:rsid w:val="005A3F29"/>
    <w:rsid w:val="005B02A0"/>
    <w:rsid w:val="00601B92"/>
    <w:rsid w:val="006256C6"/>
    <w:rsid w:val="006819E5"/>
    <w:rsid w:val="00683648"/>
    <w:rsid w:val="00693184"/>
    <w:rsid w:val="0070383E"/>
    <w:rsid w:val="00703860"/>
    <w:rsid w:val="00705CBA"/>
    <w:rsid w:val="00711E72"/>
    <w:rsid w:val="007204D4"/>
    <w:rsid w:val="0072592A"/>
    <w:rsid w:val="00731FF2"/>
    <w:rsid w:val="00736061"/>
    <w:rsid w:val="00757B3F"/>
    <w:rsid w:val="00775C3C"/>
    <w:rsid w:val="00790E2E"/>
    <w:rsid w:val="00791E42"/>
    <w:rsid w:val="007A45C0"/>
    <w:rsid w:val="007E3C6B"/>
    <w:rsid w:val="008663E5"/>
    <w:rsid w:val="008A3813"/>
    <w:rsid w:val="008A693B"/>
    <w:rsid w:val="008C7E1B"/>
    <w:rsid w:val="00913058"/>
    <w:rsid w:val="009254A3"/>
    <w:rsid w:val="009254B0"/>
    <w:rsid w:val="009623E5"/>
    <w:rsid w:val="00A0524F"/>
    <w:rsid w:val="00A07344"/>
    <w:rsid w:val="00A13819"/>
    <w:rsid w:val="00A211AF"/>
    <w:rsid w:val="00A23BD5"/>
    <w:rsid w:val="00A34F14"/>
    <w:rsid w:val="00A54CD1"/>
    <w:rsid w:val="00A94AE1"/>
    <w:rsid w:val="00AA7129"/>
    <w:rsid w:val="00AC645E"/>
    <w:rsid w:val="00AE5FA6"/>
    <w:rsid w:val="00AF2175"/>
    <w:rsid w:val="00B21E0F"/>
    <w:rsid w:val="00B41DC8"/>
    <w:rsid w:val="00B62CE1"/>
    <w:rsid w:val="00B863A2"/>
    <w:rsid w:val="00BC6600"/>
    <w:rsid w:val="00BE471B"/>
    <w:rsid w:val="00BE4DA4"/>
    <w:rsid w:val="00C0170D"/>
    <w:rsid w:val="00C031EB"/>
    <w:rsid w:val="00C75C6E"/>
    <w:rsid w:val="00C9663B"/>
    <w:rsid w:val="00CD1270"/>
    <w:rsid w:val="00CD6366"/>
    <w:rsid w:val="00CF3B10"/>
    <w:rsid w:val="00CF7B3F"/>
    <w:rsid w:val="00D1296D"/>
    <w:rsid w:val="00D1730E"/>
    <w:rsid w:val="00D2131A"/>
    <w:rsid w:val="00D26449"/>
    <w:rsid w:val="00D34FA9"/>
    <w:rsid w:val="00D37386"/>
    <w:rsid w:val="00D470F0"/>
    <w:rsid w:val="00D62C5C"/>
    <w:rsid w:val="00D76501"/>
    <w:rsid w:val="00E35907"/>
    <w:rsid w:val="00E40A20"/>
    <w:rsid w:val="00E430F6"/>
    <w:rsid w:val="00E50DCF"/>
    <w:rsid w:val="00E569C3"/>
    <w:rsid w:val="00E642F0"/>
    <w:rsid w:val="00E664B2"/>
    <w:rsid w:val="00E90990"/>
    <w:rsid w:val="00EF3C07"/>
    <w:rsid w:val="00EF6142"/>
    <w:rsid w:val="00F0783F"/>
    <w:rsid w:val="00F24250"/>
    <w:rsid w:val="00F55EA2"/>
    <w:rsid w:val="00FA663D"/>
    <w:rsid w:val="00FC0ADF"/>
    <w:rsid w:val="00FF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BD5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23B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B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3B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23BD5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A23BD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A23BD5"/>
    <w:rPr>
      <w:sz w:val="28"/>
    </w:rPr>
  </w:style>
  <w:style w:type="character" w:customStyle="1" w:styleId="a6">
    <w:name w:val="Основной текст Знак"/>
    <w:basedOn w:val="a0"/>
    <w:link w:val="a5"/>
    <w:rsid w:val="00A23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3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3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23BD5"/>
  </w:style>
  <w:style w:type="character" w:styleId="aa">
    <w:name w:val="Hyperlink"/>
    <w:basedOn w:val="a0"/>
    <w:uiPriority w:val="99"/>
    <w:unhideWhenUsed/>
    <w:rsid w:val="004366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90B9-15D9-4EA6-8194-72CCBD6D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Gryaznova</cp:lastModifiedBy>
  <cp:revision>51</cp:revision>
  <cp:lastPrinted>2021-06-17T06:17:00Z</cp:lastPrinted>
  <dcterms:created xsi:type="dcterms:W3CDTF">2011-11-03T12:43:00Z</dcterms:created>
  <dcterms:modified xsi:type="dcterms:W3CDTF">2023-06-14T01:14:00Z</dcterms:modified>
</cp:coreProperties>
</file>