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57B8" w:rsidRPr="00484BFF" w:rsidRDefault="00512136" w:rsidP="00A957B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aps/>
          <w:color w:val="000000"/>
          <w:sz w:val="24"/>
          <w:szCs w:val="24"/>
          <w:lang w:eastAsia="ru-RU"/>
        </w:rPr>
      </w:pPr>
      <w:r w:rsidRPr="00484BFF">
        <w:rPr>
          <w:rFonts w:ascii="Times New Roman" w:eastAsia="Times New Roman" w:hAnsi="Times New Roman" w:cs="Times New Roman"/>
          <w:caps/>
          <w:color w:val="000000"/>
          <w:sz w:val="24"/>
          <w:szCs w:val="24"/>
          <w:lang w:eastAsia="ru-RU"/>
        </w:rPr>
        <w:fldChar w:fldCharType="begin"/>
      </w:r>
      <w:r w:rsidR="00A957B8" w:rsidRPr="00484BFF">
        <w:rPr>
          <w:rFonts w:ascii="Times New Roman" w:eastAsia="Times New Roman" w:hAnsi="Times New Roman" w:cs="Times New Roman"/>
          <w:caps/>
          <w:color w:val="000000"/>
          <w:sz w:val="24"/>
          <w:szCs w:val="24"/>
          <w:lang w:eastAsia="ru-RU"/>
        </w:rPr>
        <w:instrText xml:space="preserve"> HYPERLINK "https://partizansk-vesti.ru/" \o "МАУ \"Редакция газеты \"Вести\" \» " </w:instrText>
      </w:r>
      <w:r w:rsidRPr="00484BFF">
        <w:rPr>
          <w:rFonts w:ascii="Times New Roman" w:eastAsia="Times New Roman" w:hAnsi="Times New Roman" w:cs="Times New Roman"/>
          <w:caps/>
          <w:color w:val="000000"/>
          <w:sz w:val="24"/>
          <w:szCs w:val="24"/>
          <w:lang w:eastAsia="ru-RU"/>
        </w:rPr>
        <w:fldChar w:fldCharType="separate"/>
      </w:r>
      <w:r w:rsidR="00A957B8" w:rsidRPr="00484BFF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u w:val="single"/>
          <w:lang w:eastAsia="ru-RU"/>
        </w:rPr>
        <w:t>МАУ "РЕДАКЦИЯ ГАЗЕТЫ "ВЕСТИ"</w:t>
      </w:r>
      <w:r w:rsidRPr="00484BFF">
        <w:rPr>
          <w:rFonts w:ascii="Times New Roman" w:eastAsia="Times New Roman" w:hAnsi="Times New Roman" w:cs="Times New Roman"/>
          <w:caps/>
          <w:color w:val="000000"/>
          <w:sz w:val="24"/>
          <w:szCs w:val="24"/>
          <w:lang w:eastAsia="ru-RU"/>
        </w:rPr>
        <w:fldChar w:fldCharType="end"/>
      </w:r>
    </w:p>
    <w:p w:rsidR="00A957B8" w:rsidRPr="00484BFF" w:rsidRDefault="00512136" w:rsidP="00A957B8">
      <w:pPr>
        <w:shd w:val="clear" w:color="auto" w:fill="FFFFFF"/>
        <w:spacing w:after="0" w:line="336" w:lineRule="atLeast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hyperlink r:id="rId4" w:tooltip="Постоянная ссылка на Энергия решения" w:history="1">
        <w:r w:rsidR="00A957B8" w:rsidRPr="00484BFF">
          <w:rPr>
            <w:rFonts w:ascii="Times New Roman" w:eastAsia="Times New Roman" w:hAnsi="Times New Roman" w:cs="Times New Roman"/>
            <w:b/>
            <w:bCs/>
            <w:color w:val="176AD0"/>
            <w:sz w:val="24"/>
            <w:szCs w:val="24"/>
            <w:u w:val="single"/>
            <w:lang w:eastAsia="ru-RU"/>
          </w:rPr>
          <w:t>Энергия решения</w:t>
        </w:r>
      </w:hyperlink>
    </w:p>
    <w:p w:rsidR="00A957B8" w:rsidRPr="00484BFF" w:rsidRDefault="00A957B8" w:rsidP="00A957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76AD0"/>
          <w:sz w:val="24"/>
          <w:szCs w:val="24"/>
          <w:lang w:eastAsia="ru-RU"/>
        </w:rPr>
      </w:pPr>
      <w:r w:rsidRPr="00484BFF">
        <w:rPr>
          <w:rFonts w:ascii="Times New Roman" w:eastAsia="Times New Roman" w:hAnsi="Times New Roman" w:cs="Times New Roman"/>
          <w:b/>
          <w:bCs/>
          <w:color w:val="176AD0"/>
          <w:sz w:val="24"/>
          <w:szCs w:val="24"/>
          <w:lang w:eastAsia="ru-RU"/>
        </w:rPr>
        <w:t>15.02.2023</w:t>
      </w:r>
    </w:p>
    <w:p w:rsidR="00A957B8" w:rsidRPr="00484BFF" w:rsidRDefault="00A957B8" w:rsidP="00A957B8">
      <w:pPr>
        <w:shd w:val="clear" w:color="auto" w:fill="FFFFFF"/>
        <w:spacing w:after="60" w:line="38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4BFF"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bdr w:val="none" w:sz="0" w:space="0" w:color="auto" w:frame="1"/>
          <w:lang w:eastAsia="ru-RU"/>
        </w:rPr>
        <w:drawing>
          <wp:inline distT="0" distB="0" distL="0" distR="0">
            <wp:extent cx="1714500" cy="1143000"/>
            <wp:effectExtent l="19050" t="0" r="0" b="0"/>
            <wp:docPr id="1" name="Рисунок 1" descr="Свой макет комбинированной электростанции ребята представят в Екатеринбурге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вой макет комбинированной электростанции ребята представят в Екатеринбурге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84BF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Самый инновационный проект — у команды из Партизанска</w:t>
      </w:r>
    </w:p>
    <w:p w:rsidR="00A957B8" w:rsidRPr="00484BFF" w:rsidRDefault="00A957B8" w:rsidP="00A957B8">
      <w:pPr>
        <w:shd w:val="clear" w:color="auto" w:fill="FFFFFF"/>
        <w:spacing w:after="60" w:line="38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4B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Карусели в детском парке аттракционов крутятся и светятся благодаря энергии от теплоэлектростанции, но если она вдруг остановится, то есть возможность в экстренном случае получать электричество от ветра и солнца.</w:t>
      </w:r>
    </w:p>
    <w:p w:rsidR="00A957B8" w:rsidRPr="00484BFF" w:rsidRDefault="00A957B8" w:rsidP="00A957B8">
      <w:pPr>
        <w:shd w:val="clear" w:color="auto" w:fill="FFFFFF"/>
        <w:spacing w:after="60" w:line="38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4B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пасмурную и безветренную погоду вместо природных источников энергии можно подключаться к станции, работающей на угле. Дополнительно она может производить из отработанного сырья шлакоблоки для строительства и продавать их. Все это должно </w:t>
      </w:r>
      <w:proofErr w:type="gramStart"/>
      <w:r w:rsidRPr="00484B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удешевить стоимость</w:t>
      </w:r>
      <w:proofErr w:type="gramEnd"/>
      <w:r w:rsidRPr="00484B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входных билетов на аттракционы и расценки на электроэнергию. Неплохо придумано, особенно если учесть, что это – идеи небольшой команды </w:t>
      </w:r>
      <w:proofErr w:type="spellStart"/>
      <w:r w:rsidRPr="00484B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робототехников</w:t>
      </w:r>
      <w:proofErr w:type="spellEnd"/>
      <w:r w:rsidRPr="00484B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учеников начальных классов образовательного центра «Антарес». Именно этот проект «Электростанция комбинированного типа, или как сделать себестоимость любого продукта ниже» совсем недавно принес победу маленьким инженерам.</w:t>
      </w:r>
      <w:r w:rsidRPr="00484B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 этом году они представляли Партизанский городской округ на региональном отборочном чемпионате по робототехнике «</w:t>
      </w:r>
      <w:proofErr w:type="spellStart"/>
      <w:r w:rsidRPr="00484B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First</w:t>
      </w:r>
      <w:proofErr w:type="spellEnd"/>
      <w:r w:rsidRPr="00484B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84B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Robotics</w:t>
      </w:r>
      <w:proofErr w:type="spellEnd"/>
      <w:r w:rsidRPr="00484B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84B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Championship</w:t>
      </w:r>
      <w:proofErr w:type="spellEnd"/>
      <w:r w:rsidRPr="00484B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Екатеринбург 4.0», который проходил 20 января во Владивостоке в кампусе ДВФУ на острове Русском.</w:t>
      </w:r>
      <w:r w:rsidRPr="00484B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Наша команда — Полина Лыткина, Артем </w:t>
      </w:r>
      <w:proofErr w:type="spellStart"/>
      <w:r w:rsidRPr="00484B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Ворвулев</w:t>
      </w:r>
      <w:proofErr w:type="spellEnd"/>
      <w:r w:rsidRPr="00484B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Илья Мирошин и Олег Яковлев под руководством преподавателя Ольги Новой – участвовала в этом чемпионате в категории «Лига исследований» для школьников в возрасте от шести до девяти лет.</w:t>
      </w:r>
      <w:r w:rsidRPr="00484B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В своей команде ребята распределили роли так: Илья и Олег – конструкторы, Артем – программист, Полина – генератор идей. Свой проект они вместе с тренером Ольгой Игоревной постарались сделать максимально приближенным к действительности, подробно продумать детали и изучить довольно непростую тему вместе со специалистами. Для этого исследования они встретились с представителем Партизанской ГРЭС, узнали, как устроены тепловые котельные нашего округа, задали все интересующие вопросы в АО «ДЭК» по составляющим нынешних расценок на электроэнергию для населения и для юридических лиц. Еще побывали в гостях у сотрудников ДРСК, увидели настоящие трансформаторы и узнали, как специалисты проверяют исправность оборудования. </w:t>
      </w:r>
    </w:p>
    <w:p w:rsidR="00A957B8" w:rsidRPr="00484BFF" w:rsidRDefault="00A957B8" w:rsidP="00A957B8">
      <w:pPr>
        <w:shd w:val="clear" w:color="auto" w:fill="FFFFFF"/>
        <w:spacing w:after="60" w:line="38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4B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итоге инновационная теплоэлектростанция у детей получилась такой, какой ее могли бы построить взрослые на самом деле, в реальной жизни. Всю информацию расположили на баннере, который размещали рядом с демонстрационным столом на чемпионате во время презентации проекта. </w:t>
      </w:r>
    </w:p>
    <w:p w:rsidR="00A957B8" w:rsidRPr="00484BFF" w:rsidRDefault="00A957B8" w:rsidP="00A957B8">
      <w:pPr>
        <w:shd w:val="clear" w:color="auto" w:fill="FFFFFF"/>
        <w:spacing w:after="60" w:line="38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4B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На прошлой неделе стало известно, что наша команда из Партизанска — абсолютный победитель и лучшая в номинации «Самое инновационное решение».</w:t>
      </w:r>
    </w:p>
    <w:p w:rsidR="00A957B8" w:rsidRPr="00484BFF" w:rsidRDefault="00A957B8" w:rsidP="00A957B8">
      <w:pPr>
        <w:shd w:val="clear" w:color="auto" w:fill="FFFFFF"/>
        <w:spacing w:after="60" w:line="38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4BFF">
        <w:rPr>
          <w:rFonts w:ascii="Times New Roman" w:eastAsia="Times New Roman" w:hAnsi="Times New Roman" w:cs="Times New Roman"/>
          <w:noProof/>
          <w:color w:val="000000"/>
          <w:sz w:val="24"/>
          <w:szCs w:val="24"/>
          <w:bdr w:val="none" w:sz="0" w:space="0" w:color="auto" w:frame="1"/>
          <w:lang w:eastAsia="ru-RU"/>
        </w:rPr>
        <w:drawing>
          <wp:inline distT="0" distB="0" distL="0" distR="0">
            <wp:extent cx="3810000" cy="2543175"/>
            <wp:effectExtent l="19050" t="0" r="0" b="0"/>
            <wp:docPr id="2" name="Рисунок 2" descr="Довольно непростую тему дети изучали вместе со специалистами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Довольно непростую тему дети изучали вместе со специалистами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3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84B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Теперь ребята будут представлять Приморский край на Национальном чемпионате, который пройдет 27-29 апреля в Екатеринбурге. </w:t>
      </w:r>
    </w:p>
    <w:p w:rsidR="002465A1" w:rsidRDefault="00A957B8" w:rsidP="00A957B8">
      <w:pPr>
        <w:shd w:val="clear" w:color="auto" w:fill="FFFFFF"/>
        <w:spacing w:after="60" w:line="38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4B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местном уровне свой проект маленькие робототехники презентовали вместе с тренером Ольгой Игоревной в пятницу, 10 февраля, учащимся пятого класса своего образовательного учреждения. Рассказали кратко о том, откуда берется электричество, какой путь проходит энергия, прежде чем попасть к потребителю – от топки, где сжигают уголь, через трансформаторы и провода к розеткам в квартирах.</w:t>
      </w:r>
      <w:r w:rsidR="00246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A957B8" w:rsidRPr="00484BFF" w:rsidRDefault="00A957B8" w:rsidP="00A957B8">
      <w:pPr>
        <w:shd w:val="clear" w:color="auto" w:fill="FFFFFF"/>
        <w:spacing w:after="60" w:line="38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4B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Помимо теплоэлектростанции на сжигаемом угле энергию в проекте ребят могут давать альтернативные экологически чистые источники электричества. Все площадки на макете, собранном из специального конструктора, соединены между собой проводами: парк аттракционов, теплоэлектростанция, комплекс панелей солнечной электростанции, </w:t>
      </w:r>
      <w:proofErr w:type="spellStart"/>
      <w:r w:rsidRPr="00484B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ветрогенератор</w:t>
      </w:r>
      <w:proofErr w:type="spellEnd"/>
      <w:r w:rsidRPr="00484B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завод по производству шлакоблоков. </w:t>
      </w:r>
    </w:p>
    <w:p w:rsidR="002465A1" w:rsidRDefault="00A957B8" w:rsidP="00A957B8">
      <w:pPr>
        <w:shd w:val="clear" w:color="auto" w:fill="FFFFFF"/>
        <w:spacing w:after="60" w:line="38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4B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 счет такой системы производства, как рассчитала команда, можно значительно снизить стоимость одного киловатт-часа для потребителей и входного билета в парк развлечений, где один из аттракционов можно было бы сделать и вовсе бесплатным для всех желающих.</w:t>
      </w:r>
      <w:r w:rsidRPr="00484B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Дети также провели </w:t>
      </w:r>
      <w:proofErr w:type="spellStart"/>
      <w:r w:rsidRPr="00484B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онлайн-опрос</w:t>
      </w:r>
      <w:proofErr w:type="spellEnd"/>
      <w:r w:rsidRPr="00484B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среди школьников своего учреждения и выяснили, что многие из них посещали бы развлекательные центры чаще, если бы расценки там были в два раза ниже.</w:t>
      </w:r>
      <w:r w:rsidR="00246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A957B8" w:rsidRPr="00484BFF" w:rsidRDefault="00A957B8" w:rsidP="00A957B8">
      <w:pPr>
        <w:shd w:val="clear" w:color="auto" w:fill="FFFFFF"/>
        <w:spacing w:after="60" w:line="38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4B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ноутбуках ребят установлены программы, благодаря которым отдельные механические элементы макета приводятся в движение. Например, вращаются солнечные батареи, в парке аттракционов начинает звучать веселая музыка, поднимаются и опускаются карусели с человечками, мигает подсветка на табло, где можно выводить несложные миниатюрные изображения. </w:t>
      </w:r>
      <w:proofErr w:type="gramStart"/>
      <w:r w:rsidRPr="00484B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Благодаря цветовому датчику можно проверять билеты у посетителей, если запрограммировать, к примеру, что с зеленым билетом проходят на бесплатный аттракцион, с красным – на самый экстремальный, а с желтыми билетами не войдешь вовсе, потому что это не предусмотрено системой контроля доступа. </w:t>
      </w:r>
      <w:proofErr w:type="gramEnd"/>
    </w:p>
    <w:p w:rsidR="00A957B8" w:rsidRPr="00484BFF" w:rsidRDefault="00A957B8" w:rsidP="00A957B8">
      <w:pPr>
        <w:shd w:val="clear" w:color="auto" w:fill="FFFFFF"/>
        <w:spacing w:after="60" w:line="38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4B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Пятиклассникам идеи команды </w:t>
      </w:r>
      <w:proofErr w:type="spellStart"/>
      <w:r w:rsidRPr="00484B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робототехников</w:t>
      </w:r>
      <w:proofErr w:type="spellEnd"/>
      <w:r w:rsidRPr="00484B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очень понравились – слушали внимательно и задавали вопросы. В мероприятии также принял участие представитель Партизанской ГРЭС Роман Гуров – начальник производственно-технического отдела. Роман Петрович рассказал команде </w:t>
      </w:r>
      <w:proofErr w:type="spellStart"/>
      <w:r w:rsidRPr="00484B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робототехников</w:t>
      </w:r>
      <w:proofErr w:type="spellEnd"/>
      <w:r w:rsidRPr="00484B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 том, что в ближайшее время Партизанской ГРЭС предстоит масштабная модернизация, а это значит, что вместе с мощностью возрастет и потребность в новых грамотных сотрудниках. В рамках профориентации школьников экскурсии на станции по заявкам периодически проводят для будущих выпускников, понимая, что некоторые из них могут заинтересоваться и через несколько лет вернуться сюда молодыми специалистами после окончания вузов. </w:t>
      </w:r>
    </w:p>
    <w:p w:rsidR="00A957B8" w:rsidRPr="00484BFF" w:rsidRDefault="00A957B8" w:rsidP="00A957B8">
      <w:pPr>
        <w:shd w:val="clear" w:color="auto" w:fill="FFFFFF"/>
        <w:spacing w:after="60" w:line="38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4B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Стоит сказать, что это уже не первая победа школьников нашего округа, увлекающихся робототехникой и программированием под руководством Ольги Новой. Например, в 2022 году команда из Партизанска стала абсолютным победителем в категории «</w:t>
      </w:r>
      <w:proofErr w:type="spellStart"/>
      <w:r w:rsidRPr="00484B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Explore</w:t>
      </w:r>
      <w:proofErr w:type="spellEnd"/>
      <w:r w:rsidRPr="00484B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на региональном этапе всероссийского чемпионата по робототехнике «</w:t>
      </w:r>
      <w:proofErr w:type="spellStart"/>
      <w:r w:rsidRPr="00484B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First</w:t>
      </w:r>
      <w:proofErr w:type="spellEnd"/>
      <w:r w:rsidRPr="00484B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84B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Lego</w:t>
      </w:r>
      <w:proofErr w:type="spellEnd"/>
      <w:r w:rsidRPr="00484B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84B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League</w:t>
      </w:r>
      <w:proofErr w:type="spellEnd"/>
      <w:r w:rsidRPr="00484B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во Владивостоке.</w:t>
      </w:r>
      <w:r w:rsidRPr="00484B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Напомним, что в детсадах и школах нашей территории реализуются различные направления дополнительного образования в рамках реализации муниципальной программы «Образование Партизанского городского округа» на 2020-2024 годы.</w:t>
      </w:r>
    </w:p>
    <w:p w:rsidR="00A957B8" w:rsidRPr="00484BFF" w:rsidRDefault="00A957B8" w:rsidP="00A957B8">
      <w:pPr>
        <w:shd w:val="clear" w:color="auto" w:fill="FFFFFF"/>
        <w:spacing w:after="60" w:line="384" w:lineRule="atLeast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4BF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Анна СЕРГИЕНКО</w:t>
      </w:r>
    </w:p>
    <w:p w:rsidR="009F5075" w:rsidRPr="00484BFF" w:rsidRDefault="00A957B8">
      <w:pPr>
        <w:rPr>
          <w:rFonts w:ascii="Times New Roman" w:hAnsi="Times New Roman" w:cs="Times New Roman"/>
          <w:sz w:val="24"/>
          <w:szCs w:val="24"/>
        </w:rPr>
      </w:pPr>
      <w:r w:rsidRPr="00484BFF">
        <w:rPr>
          <w:rFonts w:ascii="Times New Roman" w:hAnsi="Times New Roman" w:cs="Times New Roman"/>
          <w:sz w:val="24"/>
          <w:szCs w:val="24"/>
        </w:rPr>
        <w:t>https://partizansk-vesti.ru/fakty-i-kommentarii/energiya-resheniya/</w:t>
      </w:r>
    </w:p>
    <w:sectPr w:rsidR="009F5075" w:rsidRPr="00484BFF" w:rsidSect="00A957B8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957B8"/>
    <w:rsid w:val="002465A1"/>
    <w:rsid w:val="00484BFF"/>
    <w:rsid w:val="00512136"/>
    <w:rsid w:val="009F5075"/>
    <w:rsid w:val="00A957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5075"/>
  </w:style>
  <w:style w:type="paragraph" w:styleId="2">
    <w:name w:val="heading 2"/>
    <w:basedOn w:val="a"/>
    <w:link w:val="20"/>
    <w:uiPriority w:val="9"/>
    <w:qFormat/>
    <w:rsid w:val="00A957B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957B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A957B8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A957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A957B8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A957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957B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629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11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698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317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597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443793">
                  <w:marLeft w:val="3450"/>
                  <w:marRight w:val="3450"/>
                  <w:marTop w:val="0"/>
                  <w:marBottom w:val="0"/>
                  <w:divBdr>
                    <w:top w:val="none" w:sz="0" w:space="0" w:color="auto"/>
                    <w:left w:val="dotted" w:sz="6" w:space="0" w:color="000000"/>
                    <w:bottom w:val="none" w:sz="0" w:space="0" w:color="auto"/>
                    <w:right w:val="dotted" w:sz="6" w:space="0" w:color="000000"/>
                  </w:divBdr>
                  <w:divsChild>
                    <w:div w:id="2110194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3091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webSettings" Target="webSettings.xml"/><Relationship Id="rId7" Type="http://schemas.openxmlformats.org/officeDocument/2006/relationships/hyperlink" Target="http://partizansk-vesti.ru/wp-content/uploads/2023/02/20221216_111033.jp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://partizansk-vesti.ru/wp-content/uploads/2023/02/DSC00564.jpg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partizansk-vesti.ru/fakty-i-kommentarii/energiya-resheniya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909</Words>
  <Characters>5183</Characters>
  <Application>Microsoft Office Word</Application>
  <DocSecurity>0</DocSecurity>
  <Lines>43</Lines>
  <Paragraphs>12</Paragraphs>
  <ScaleCrop>false</ScaleCrop>
  <Company/>
  <LinksUpToDate>false</LinksUpToDate>
  <CharactersWithSpaces>6080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Стрельникова</dc:creator>
  <cp:lastModifiedBy>Стрельникова</cp:lastModifiedBy>
  <cp:revision>3</cp:revision>
  <dcterms:created xsi:type="dcterms:W3CDTF">2023-06-07T02:51:00Z</dcterms:created>
  <dcterms:modified xsi:type="dcterms:W3CDTF">2023-06-07T04:11:00Z</dcterms:modified>
</cp:coreProperties>
</file>