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50" w:rsidRPr="00E56950" w:rsidRDefault="00E56950" w:rsidP="00E56950">
      <w:pPr>
        <w:pBdr>
          <w:bottom w:val="single" w:sz="2" w:space="2" w:color="808080"/>
        </w:pBdr>
        <w:spacing w:before="257" w:after="129" w:line="312" w:lineRule="atLeast"/>
        <w:ind w:left="171" w:right="86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</w:pPr>
      <w:r w:rsidRPr="00E56950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Внедрение передового опыта в области охраны труда: опыт АО «</w:t>
      </w:r>
      <w:proofErr w:type="spellStart"/>
      <w:r w:rsidRPr="00E56950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Дальнегорский</w:t>
      </w:r>
      <w:proofErr w:type="spellEnd"/>
      <w:r w:rsidRPr="00E56950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ГОК»</w:t>
      </w:r>
    </w:p>
    <w:p w:rsidR="00E56950" w:rsidRPr="00E56950" w:rsidRDefault="00E56950" w:rsidP="00E5695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</w:pPr>
      <w:hyperlink r:id="rId4" w:history="1">
        <w:proofErr w:type="spellStart"/>
        <w:r w:rsidRPr="00E56950">
          <w:rPr>
            <w:rFonts w:ascii="Tahoma" w:eastAsia="Times New Roman" w:hAnsi="Tahoma" w:cs="Tahoma"/>
            <w:b/>
            <w:bCs/>
            <w:color w:val="000000"/>
            <w:sz w:val="12"/>
            <w:lang w:eastAsia="ru-RU"/>
          </w:rPr>
          <w:t>dono.mos</w:t>
        </w:r>
        <w:proofErr w:type="spellEnd"/>
      </w:hyperlink>
    </w:p>
    <w:p w:rsidR="00E56950" w:rsidRPr="00E56950" w:rsidRDefault="00E56950" w:rsidP="00E56950">
      <w:pPr>
        <w:spacing w:after="86" w:line="360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hyperlink r:id="rId5" w:tooltip="Дальнегорск" w:history="1">
        <w:r w:rsidRPr="00E56950">
          <w:rPr>
            <w:rFonts w:ascii="Tahoma" w:eastAsia="Times New Roman" w:hAnsi="Tahoma" w:cs="Tahoma"/>
            <w:color w:val="778899"/>
            <w:sz w:val="10"/>
            <w:lang w:eastAsia="ru-RU"/>
          </w:rPr>
          <w:t>Дальнегорск</w:t>
        </w:r>
      </w:hyperlink>
      <w:r w:rsidRPr="00E5695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0"/>
          <w:szCs w:val="10"/>
          <w:lang w:eastAsia="ru-RU"/>
        </w:rPr>
        <w:drawing>
          <wp:inline distT="0" distB="0" distL="0" distR="0">
            <wp:extent cx="48895" cy="125095"/>
            <wp:effectExtent l="19050" t="0" r="8255" b="0"/>
            <wp:docPr id="1" name="Рисунок 1" descr="https://pandiaonline.ru/pics/bullet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online.ru/pics/bullet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2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95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  <w:hyperlink r:id="rId7" w:tooltip="Безопасность" w:history="1">
        <w:r w:rsidRPr="00E56950">
          <w:rPr>
            <w:rFonts w:ascii="Tahoma" w:eastAsia="Times New Roman" w:hAnsi="Tahoma" w:cs="Tahoma"/>
            <w:color w:val="778899"/>
            <w:sz w:val="10"/>
            <w:lang w:eastAsia="ru-RU"/>
          </w:rPr>
          <w:t>Безопасность</w:t>
        </w:r>
      </w:hyperlink>
      <w:r w:rsidRPr="00E5695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0"/>
          <w:szCs w:val="10"/>
          <w:lang w:eastAsia="ru-RU"/>
        </w:rPr>
        <w:drawing>
          <wp:inline distT="0" distB="0" distL="0" distR="0">
            <wp:extent cx="48895" cy="125095"/>
            <wp:effectExtent l="19050" t="0" r="8255" b="0"/>
            <wp:docPr id="2" name="Рисунок 2" descr="https://pandiaonline.ru/pics/bullet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online.ru/pics/bullet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2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95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  <w:hyperlink r:id="rId8" w:tooltip="Охрана труда" w:history="1">
        <w:r w:rsidRPr="00E56950">
          <w:rPr>
            <w:rFonts w:ascii="Tahoma" w:eastAsia="Times New Roman" w:hAnsi="Tahoma" w:cs="Tahoma"/>
            <w:color w:val="778899"/>
            <w:sz w:val="10"/>
            <w:lang w:eastAsia="ru-RU"/>
          </w:rPr>
          <w:t>Охрана труда</w:t>
        </w:r>
      </w:hyperlink>
    </w:p>
    <w:p w:rsidR="00E56950" w:rsidRPr="00E56950" w:rsidRDefault="00E56950" w:rsidP="00E56950">
      <w:pPr>
        <w:spacing w:before="504" w:after="504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569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Информация о внедрении и распространении передового опыта работы по улучшению условий и </w:t>
      </w:r>
      <w:hyperlink r:id="rId9" w:tooltip="Охрана труда" w:history="1">
        <w:r w:rsidRPr="00E56950">
          <w:rPr>
            <w:rFonts w:ascii="Times New Roman" w:eastAsia="Times New Roman" w:hAnsi="Times New Roman" w:cs="Times New Roman"/>
            <w:color w:val="216FDB"/>
            <w:sz w:val="40"/>
            <w:szCs w:val="40"/>
            <w:lang w:eastAsia="ru-RU"/>
          </w:rPr>
          <w:t>охраны труда</w:t>
        </w:r>
      </w:hyperlink>
      <w:r w:rsidRPr="00E569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в организациях </w:t>
      </w:r>
      <w:proofErr w:type="spellStart"/>
      <w:r w:rsidRPr="00E569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Дальнегорского</w:t>
      </w:r>
      <w:proofErr w:type="spellEnd"/>
      <w:r w:rsidRPr="00E569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hyperlink r:id="rId10" w:tooltip="Городские округа" w:history="1">
        <w:r w:rsidRPr="00E56950">
          <w:rPr>
            <w:rFonts w:ascii="Times New Roman" w:eastAsia="Times New Roman" w:hAnsi="Times New Roman" w:cs="Times New Roman"/>
            <w:color w:val="216FDB"/>
            <w:sz w:val="40"/>
            <w:szCs w:val="40"/>
            <w:lang w:eastAsia="ru-RU"/>
          </w:rPr>
          <w:t>городского округа</w:t>
        </w:r>
      </w:hyperlink>
    </w:p>
    <w:p w:rsidR="00E56950" w:rsidRPr="00E56950" w:rsidRDefault="00E56950" w:rsidP="00E56950">
      <w:pPr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Содействие в </w:t>
      </w:r>
      <w:proofErr w:type="gramStart"/>
      <w:r w:rsidRPr="00E56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вопросах</w:t>
      </w:r>
      <w:proofErr w:type="gramEnd"/>
      <w:r w:rsidRPr="00E56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современными средствами защиты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432"/>
        <w:gridCol w:w="3996"/>
      </w:tblGrid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организации, внедрившей передовой опыт (наименование, бюджетная или </w:t>
            </w:r>
            <w:hyperlink r:id="rId11" w:tooltip="Коммерческие организации" w:history="1">
              <w:r w:rsidRPr="00E56950">
                <w:rPr>
                  <w:rFonts w:ascii="Times New Roman" w:eastAsia="Times New Roman" w:hAnsi="Times New Roman" w:cs="Times New Roman"/>
                  <w:color w:val="216FDB"/>
                  <w:sz w:val="24"/>
                  <w:szCs w:val="24"/>
                  <w:lang w:eastAsia="ru-RU"/>
                </w:rPr>
                <w:t>коммерческая организация</w:t>
              </w:r>
            </w:hyperlink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экономической деятельности</w:t>
            </w:r>
            <w:proofErr w:type="gramEnd"/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Дальнегорский</w:t>
            </w:r>
            <w:proofErr w:type="spell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ГОК», </w:t>
            </w: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коммерческая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производство прочих основных </w:t>
            </w:r>
            <w:hyperlink r:id="rId12" w:tooltip="Неорганическая хиимя" w:history="1">
              <w:r w:rsidRPr="00E56950">
                <w:rPr>
                  <w:rFonts w:ascii="Times New Roman" w:eastAsia="Times New Roman" w:hAnsi="Times New Roman" w:cs="Times New Roman"/>
                  <w:color w:val="216FDB"/>
                  <w:sz w:val="24"/>
                  <w:szCs w:val="24"/>
                  <w:lang w:eastAsia="ru-RU"/>
                </w:rPr>
                <w:t>неорганических химических</w:t>
              </w:r>
            </w:hyperlink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веществ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передового опыта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выставки-консультации средств индивидуальной защиты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решение какой проблемы/задачи направлено внедрение передового опыта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работников к важности применения средств индивидуальной защиты с акцентом на недопустимость </w:t>
            </w:r>
            <w:hyperlink r:id="rId13" w:tooltip="Выполнение работ" w:history="1">
              <w:r w:rsidRPr="00E56950">
                <w:rPr>
                  <w:rFonts w:ascii="Times New Roman" w:eastAsia="Times New Roman" w:hAnsi="Times New Roman" w:cs="Times New Roman"/>
                  <w:color w:val="216FDB"/>
                  <w:sz w:val="24"/>
                  <w:szCs w:val="24"/>
                  <w:lang w:eastAsia="ru-RU"/>
                </w:rPr>
                <w:t>выполнения работ</w:t>
              </w:r>
            </w:hyperlink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без средств индивидуальной защиты и возможные последствия, связанные с неприменением или неправильным применением средств индивидуальной защиты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этот опыт можно считать передовым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Подобные выставки-консультации ранее на </w:t>
            </w: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предприятии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проводились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Полученный от внедрения передового опыта результат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работников о важности и необходимости применения средств индивидуальной защиты во время работы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Востребованность</w:t>
            </w:r>
            <w:proofErr w:type="spell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передового опыта на </w:t>
            </w: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предприятиях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(много ли предприятий могут решить аналогичную проблему, внедрив данный передовой опыт)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может использоваться на всех производственных предприятиях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тиражирования </w:t>
            </w: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передового опыта на </w:t>
            </w: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предприятиях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Есть ли случаи внедрения данного передового опыта на других предприятиях региона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опыт используется в АО «ГМК «</w:t>
            </w:r>
            <w:proofErr w:type="spell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Дальполиметалл</w:t>
            </w:r>
            <w:proofErr w:type="spell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была получена информация о передовом опыте (рассылка ОИВ </w:t>
            </w:r>
            <w:hyperlink r:id="rId14" w:tooltip="О предоставлении информации" w:history="1">
              <w:r w:rsidRPr="00E56950">
                <w:rPr>
                  <w:rFonts w:ascii="Times New Roman" w:eastAsia="Times New Roman" w:hAnsi="Times New Roman" w:cs="Times New Roman"/>
                  <w:color w:val="216FDB"/>
                  <w:sz w:val="24"/>
                  <w:szCs w:val="24"/>
                  <w:lang w:eastAsia="ru-RU"/>
                </w:rPr>
                <w:t>о предоставлении информации</w:t>
              </w:r>
            </w:hyperlink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выставки, информация, полученная ОИВ из открытых источников, новостных лент, сайтов и т.п.)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получена при подаче заявки на участие городском смотре-конкурсе на лучшую постановку работы в области охраны труда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формате был представлен передовой опыт (на </w:t>
            </w:r>
            <w:hyperlink r:id="rId15" w:tooltip="Круглые столы" w:history="1">
              <w:r w:rsidRPr="00E56950">
                <w:rPr>
                  <w:rFonts w:ascii="Times New Roman" w:eastAsia="Times New Roman" w:hAnsi="Times New Roman" w:cs="Times New Roman"/>
                  <w:color w:val="216FDB"/>
                  <w:sz w:val="24"/>
                  <w:szCs w:val="24"/>
                  <w:lang w:eastAsia="ru-RU"/>
                </w:rPr>
                <w:t>круглом столе</w:t>
              </w:r>
            </w:hyperlink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конференции, ВКС и т.п.)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Фотоматериалы, сопроводительное письмо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механизмы использовались ОИВ для распространения передового опыта (публикации на сайте и/или в СМИ, обучающие мероприятия и т.п.)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мероприятия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проблемами столкнулся ОИВ при получении и тиражировании передового опыта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механизмы стимулирования предоставления и тиражирования передового опыта использовались ОИВ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к Всемирному дню охраны труда – 2023</w:t>
            </w:r>
          </w:p>
        </w:tc>
      </w:tr>
    </w:tbl>
    <w:p w:rsidR="00E56950" w:rsidRPr="00E56950" w:rsidRDefault="00E56950" w:rsidP="00E56950">
      <w:pPr>
        <w:spacing w:before="504" w:after="504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E56950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2. Координация вопросов обучения и проверки знаний по охране труда. Информационное обеспечение и пропаганда охраны труда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432"/>
        <w:gridCol w:w="3996"/>
      </w:tblGrid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организации, внедрившей передовой опыт (наименование, бюджетная или коммерческая организация, вид экономической деятельности</w:t>
            </w:r>
            <w:proofErr w:type="gramEnd"/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спорта и </w:t>
            </w:r>
            <w:hyperlink r:id="rId16" w:tooltip="Молодежная политика" w:history="1">
              <w:r w:rsidRPr="00E56950">
                <w:rPr>
                  <w:rFonts w:ascii="Times New Roman" w:eastAsia="Times New Roman" w:hAnsi="Times New Roman" w:cs="Times New Roman"/>
                  <w:color w:val="216FDB"/>
                  <w:sz w:val="24"/>
                  <w:szCs w:val="24"/>
                  <w:lang w:eastAsia="ru-RU"/>
                </w:rPr>
                <w:t>молодежной политики</w:t>
              </w:r>
            </w:hyperlink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администрации </w:t>
            </w:r>
            <w:proofErr w:type="spell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Дальнегорского</w:t>
            </w:r>
            <w:proofErr w:type="spell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передового опыта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семинара-совещания с руководителями подведомственных учреждений (всего 11 учреждений)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решение какой проблемы/задачи направлено внедрение передового опыта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вступившим в силу изменениям в области охраны труда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этот опыт можно считать передовым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формат работы на регулярной основе проводится </w:t>
            </w: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только в данных учреждениях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Полученный от внедрения передового опыта результат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«Нулевой травматизм», приведение в соответствие законодательству РФ всех локальных нормативно-правовых актов по охране труда в подведомственных учреждениях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Востребованность</w:t>
            </w:r>
            <w:proofErr w:type="spell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передового опыта на </w:t>
            </w: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предприятиях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(много ли предприятий могут решить аналогичную проблему, внедрив данный передовой опыт)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применение во всех отраслях экономической деятельности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тиражирования передового опыта на </w:t>
            </w: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предприятиях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случаи внедрения данного передового опыта на других предприятиях региона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была получена информация о передовом опыте (рассылка ОИВ о предоставлении информации, выставки, информация, полученная ОИВ из открытых источников, новостных лент, сайтов и т.п.)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участие специалиста по </w:t>
            </w:r>
            <w:hyperlink r:id="rId17" w:tooltip="Государственное управление" w:history="1">
              <w:r w:rsidRPr="00E56950">
                <w:rPr>
                  <w:rFonts w:ascii="Times New Roman" w:eastAsia="Times New Roman" w:hAnsi="Times New Roman" w:cs="Times New Roman"/>
                  <w:color w:val="216FDB"/>
                  <w:sz w:val="24"/>
                  <w:szCs w:val="24"/>
                  <w:lang w:eastAsia="ru-RU"/>
                </w:rPr>
                <w:t>государственному управлению</w:t>
              </w:r>
            </w:hyperlink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охраной труда администрации </w:t>
            </w:r>
            <w:proofErr w:type="spell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Дальнегорского</w:t>
            </w:r>
            <w:proofErr w:type="spell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формате был представлен передовой опыт (на круглом столе, конференции, ВКС и т.п.)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механизмы использовались ОИВ для распространения передового опыта (публикации на сайте и/или в СМИ, обучающие мероприятия и т.п.)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мероприятия, лекция, ответы на вопросы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проблемами столкнулся ОИВ при получении и тиражировании передового опыта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механизмы стимулирования предоставления и тиражирования передового опыта использовались ОИВ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56950" w:rsidRPr="00E56950" w:rsidRDefault="00E56950" w:rsidP="00E56950">
      <w:pPr>
        <w:spacing w:before="504" w:after="504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E56950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3. Реализация превентивных мер, направленных на улучшение условий и охраны труда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432"/>
        <w:gridCol w:w="3996"/>
      </w:tblGrid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об организации, внедрившей передовой опыт (наименование, бюджетная или коммерческая организация, вид экономической деятельности</w:t>
            </w:r>
            <w:proofErr w:type="gramEnd"/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«Горно-металлургический комплекс «</w:t>
            </w:r>
            <w:proofErr w:type="spell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Дальполиметалл</w:t>
            </w:r>
            <w:proofErr w:type="spell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коммерческая, добыча и обогащение свинцово-цинковой руды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передового опыта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высоковольтной распределительной подстанции РП-10 рудника «Николаевский»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решение какой проблемы/задачи направлено внедрение передового опыта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Безаварийная эксплуатация </w:t>
            </w:r>
            <w:proofErr w:type="spell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энергооборудования</w:t>
            </w:r>
            <w:proofErr w:type="spellEnd"/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этот опыт можно считать передовым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 проводится на </w:t>
            </w: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предприятии</w:t>
            </w:r>
            <w:proofErr w:type="gramEnd"/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Полученный от внедрения передового опыта результат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Бесперебойная работа, а также увеличение безопасности при эксплуатации энергоемкого оборудования: главного </w:t>
            </w:r>
            <w:hyperlink r:id="rId18" w:tooltip="Вентилятор" w:history="1">
              <w:r w:rsidRPr="00E56950">
                <w:rPr>
                  <w:rFonts w:ascii="Times New Roman" w:eastAsia="Times New Roman" w:hAnsi="Times New Roman" w:cs="Times New Roman"/>
                  <w:color w:val="216FDB"/>
                  <w:sz w:val="24"/>
                  <w:szCs w:val="24"/>
                  <w:lang w:eastAsia="ru-RU"/>
                </w:rPr>
                <w:t>вентилятора</w:t>
              </w:r>
            </w:hyperlink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насосов водоотлива, подъемных машин, подземного дробильно-дозаторного комплекса и т.д.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Востребованность</w:t>
            </w:r>
            <w:proofErr w:type="spell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передового опыта на </w:t>
            </w: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предприятиях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(много ли предприятий могут решить аналогичную проблему, внедрив данный передовой опыт)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тиражирования передового опыта на </w:t>
            </w: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предприятиях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случаи внедрения данного передового опыта на других предприятиях региона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была получена информация о передовом опыте (рассылка ОИВ о предоставлении информации, выставки, информация, полученная ОИВ из открытых источников, новостных лент, сайтов и т.п.)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предприятия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формате был представлен передовой опыт (на круглом столе, конференции, ВКС и т.п.)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механизмы использовались ОИВ для распространения передового опыта (публикации на сайте и/или в СМИ, обучающие </w:t>
            </w: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и т.п.)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Публикация на </w:t>
            </w: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предприятия, корпоративная газете АО «ГМК «</w:t>
            </w:r>
            <w:proofErr w:type="spell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Дальполиметалл</w:t>
            </w:r>
            <w:proofErr w:type="spell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проблемами столкнулся ОИВ при получении и тиражировании передового опыта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6950" w:rsidRPr="00E56950" w:rsidTr="00E56950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механизмы стимулирования предоставления и тиражирования передового опыта использовались ОИВ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hideMark/>
          </w:tcPr>
          <w:p w:rsidR="00E56950" w:rsidRPr="00E56950" w:rsidRDefault="00E56950" w:rsidP="00E56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84FEA" w:rsidRDefault="00784FEA"/>
    <w:sectPr w:rsidR="00784FEA" w:rsidSect="0078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6950"/>
    <w:rsid w:val="00784FEA"/>
    <w:rsid w:val="00E5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EA"/>
  </w:style>
  <w:style w:type="paragraph" w:styleId="1">
    <w:name w:val="heading 1"/>
    <w:basedOn w:val="a"/>
    <w:link w:val="10"/>
    <w:uiPriority w:val="9"/>
    <w:qFormat/>
    <w:rsid w:val="00E56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6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5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5983">
          <w:marLeft w:val="171"/>
          <w:marRight w:val="257"/>
          <w:marTop w:val="9"/>
          <w:marBottom w:val="86"/>
          <w:divBdr>
            <w:top w:val="single" w:sz="2" w:space="1" w:color="D6D3D3"/>
            <w:left w:val="single" w:sz="2" w:space="0" w:color="D6D3D3"/>
            <w:bottom w:val="single" w:sz="2" w:space="2" w:color="F5F5F5"/>
            <w:right w:val="single" w:sz="2" w:space="1" w:color="D6D3D3"/>
          </w:divBdr>
          <w:divsChild>
            <w:div w:id="1843659968">
              <w:marLeft w:val="0"/>
              <w:marRight w:val="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4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5123">
                  <w:marLeft w:val="43"/>
                  <w:marRight w:val="34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online.ru/text/category/ohrana_truda/" TargetMode="External"/><Relationship Id="rId13" Type="http://schemas.openxmlformats.org/officeDocument/2006/relationships/hyperlink" Target="http://www.pandia.ru/text/category/vipolnenie_rabot/" TargetMode="External"/><Relationship Id="rId18" Type="http://schemas.openxmlformats.org/officeDocument/2006/relationships/hyperlink" Target="http://www.pandia.ru/text/category/ventilyato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online.ru/text/category/bezopasnostmz/" TargetMode="External"/><Relationship Id="rId12" Type="http://schemas.openxmlformats.org/officeDocument/2006/relationships/hyperlink" Target="http://www.pandia.ru/text/category/neorganicheskaya_hiimya/" TargetMode="External"/><Relationship Id="rId17" Type="http://schemas.openxmlformats.org/officeDocument/2006/relationships/hyperlink" Target="http://pandia.ru/text/category/gosudarstvennoe_upravleni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ndiaonline.ru/text/category/molodezhnaya_politik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andiaonline.ru/text/category/kommercheskie_organizatcii/" TargetMode="External"/><Relationship Id="rId5" Type="http://schemas.openxmlformats.org/officeDocument/2006/relationships/hyperlink" Target="https://pandiaonline.ru/text/category/dalmznegorsk/" TargetMode="External"/><Relationship Id="rId15" Type="http://schemas.openxmlformats.org/officeDocument/2006/relationships/hyperlink" Target="http://www.pandia.ru/text/category/kruglie_stoli/" TargetMode="External"/><Relationship Id="rId10" Type="http://schemas.openxmlformats.org/officeDocument/2006/relationships/hyperlink" Target="http://www.pandia.ru/text/category/gorodskie_okruga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andiaonline.ru/user/profile/kostiaaleksandrov1203" TargetMode="External"/><Relationship Id="rId9" Type="http://schemas.openxmlformats.org/officeDocument/2006/relationships/hyperlink" Target="https://pandiaonline.ru/text/category/ohrana_truda/" TargetMode="External"/><Relationship Id="rId14" Type="http://schemas.openxmlformats.org/officeDocument/2006/relationships/hyperlink" Target="http://pandia.ru/text/category/o_predostavlenii_inform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1178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2024-02-14T00:53:00Z</dcterms:created>
  <dcterms:modified xsi:type="dcterms:W3CDTF">2024-02-14T00:55:00Z</dcterms:modified>
</cp:coreProperties>
</file>