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0E2" w:rsidRPr="00EF40E2" w:rsidRDefault="00EF40E2" w:rsidP="00EF40E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</w:pPr>
      <w:r w:rsidRPr="00EF40E2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begin"/>
      </w:r>
      <w:r w:rsidRPr="00EF40E2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instrText xml:space="preserve"> HYPERLINK "https://partizansk-vesti.ru/" \o "МАУ \"Редакция газеты \"Вести\" \» " </w:instrText>
      </w:r>
      <w:r w:rsidRPr="00EF40E2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separate"/>
      </w:r>
      <w:r w:rsidRPr="00EF40E2">
        <w:rPr>
          <w:rFonts w:ascii="Tahoma" w:eastAsia="Times New Roman" w:hAnsi="Tahoma" w:cs="Tahoma"/>
          <w:b/>
          <w:bCs/>
          <w:caps/>
          <w:color w:val="000000"/>
          <w:sz w:val="19"/>
          <w:u w:val="single"/>
          <w:lang w:eastAsia="ru-RU"/>
        </w:rPr>
        <w:t>МАУ "РЕДАКЦИЯ ГАЗЕТЫ "ВЕСТИ"</w:t>
      </w:r>
      <w:r w:rsidRPr="00EF40E2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end"/>
      </w:r>
    </w:p>
    <w:p w:rsidR="00EF40E2" w:rsidRPr="00EF40E2" w:rsidRDefault="00EF40E2" w:rsidP="00EF40E2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</w:pPr>
      <w:hyperlink r:id="rId4" w:tooltip="Постоянная ссылка на Лозовый: выход на новый уровень" w:history="1">
        <w:r w:rsidRPr="00EF40E2">
          <w:rPr>
            <w:rFonts w:ascii="Tahoma" w:eastAsia="Times New Roman" w:hAnsi="Tahoma" w:cs="Tahoma"/>
            <w:b/>
            <w:bCs/>
            <w:color w:val="176AD0"/>
            <w:sz w:val="34"/>
            <w:u w:val="single"/>
            <w:lang w:eastAsia="ru-RU"/>
          </w:rPr>
          <w:t>Лозовый: выход на новый уровень</w:t>
        </w:r>
      </w:hyperlink>
    </w:p>
    <w:p w:rsidR="00EF40E2" w:rsidRPr="00EF40E2" w:rsidRDefault="00EF40E2" w:rsidP="00EF40E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lang w:eastAsia="ru-RU"/>
        </w:rPr>
      </w:pPr>
      <w:r w:rsidRPr="00EF40E2">
        <w:rPr>
          <w:rFonts w:ascii="Tahoma" w:eastAsia="Times New Roman" w:hAnsi="Tahoma" w:cs="Tahoma"/>
          <w:b/>
          <w:bCs/>
          <w:color w:val="176AD0"/>
          <w:lang w:eastAsia="ru-RU"/>
        </w:rPr>
        <w:t>23.08.2023</w:t>
      </w:r>
    </w:p>
    <w:p w:rsidR="00EF40E2" w:rsidRPr="00EF40E2" w:rsidRDefault="00EF40E2" w:rsidP="00EF40E2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1710055" cy="1139825"/>
            <wp:effectExtent l="19050" t="0" r="4445" b="0"/>
            <wp:docPr id="1" name="Рисунок 1" descr="Микрорайон активно развивается, но вопросы и пожелания у жителей остаютс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икрорайон активно развивается, но вопросы и пожелания у жителей остаютс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Если еще совсем недавно о перспективах появления в микрорайоне новых и ремонте существующих объектов спорта, культуры, энергетики, медицины говорили с осторожностью, а то и с недоверием, то сегодня в Лозовом развернулись сразу несколько строительных площадок.</w:t>
      </w:r>
      <w:proofErr w:type="gramEnd"/>
    </w:p>
    <w:p w:rsidR="00EF40E2" w:rsidRPr="00EF40E2" w:rsidRDefault="00EF40E2" w:rsidP="00EF40E2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В последние несколько лет Лозовый заметно преображается. Пожалуй, такими темпами развития сегодня не может похвастаться ни один другой микрорайон </w:t>
      </w:r>
      <w:proofErr w:type="spellStart"/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Партизанска</w:t>
      </w:r>
      <w:proofErr w:type="spellEnd"/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. Но вопросы и пожелания у местных жителей еще остаются. Об этом говорили на встрече главы Партизанского городского округа Олега Бондарева с населением в среду, 16 августа, в зрительном зале Дома культуры «Лозовый». В этом учреждении, кстати, в настоящее время тоже идет капитальный ремонт фасада и внутренних помещений, новую жизнь получил и расположенный рядом сквер. За ним ухаживают работники культуры, высаживают цветы и декоративные кустарники. Но важно, чтобы отдыхающие здесь местные жители и гости, молодежь бережно относились к тому, что построили и благоустроили для их комфорта, ничего не ломали и не мусорили.</w:t>
      </w:r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Остатки стройматериалов и грунта на месте снесенной за Домом культуры бывшей школы будут вывезены. Рассматривается возможность возведения здесь спортивного объекта, как вариант – ледовой арены.</w:t>
      </w:r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Неподалеку отсюда еще одна стройплощадка. Рядом с недавно отстроенной заново гребной базой «Олимпийская» теперь возводится физкультурно-оздоровительный комплекс общей площадью четыре тысячи квадратных метров с залами для различных видов единоборств, тяжелой атлетики, мини-футбола, бадминтона, волейбола, с душевыми и раздевалками. Спорткомплекс планируют достроить и сдать в этом году, затем завезут инвентарь и спортивные снаряды. Помимо различных сборных здесь будут тренироваться местные жители, а в перспективе сюда переведут </w:t>
      </w:r>
      <w:proofErr w:type="spellStart"/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спортшколу</w:t>
      </w:r>
      <w:proofErr w:type="spellEnd"/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«Сучан». Есть планы по реконструкции в 2025 году стадиона «Энергетик».</w:t>
      </w:r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Все это обеспечит микрорайону не только досуг, но и рабочие места, повод для развития малого и среднего бизнеса – торговые точки, общепит, гостиницы, пассажирские перевозки.</w:t>
      </w:r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Рядом с гребной базой строится еще один важный объект, но уже не </w:t>
      </w:r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lastRenderedPageBreak/>
        <w:t>спортивный, а для отрасли энергетики, точнее – для модернизации Партизанской ГРЭС. Причем в планах не только расширение самой электростанции, но и возведение многоквартирных домов для ее сотрудников.</w:t>
      </w:r>
    </w:p>
    <w:p w:rsidR="00EF40E2" w:rsidRPr="00EF40E2" w:rsidRDefault="00EF40E2" w:rsidP="00EF40E2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3811905" cy="2541270"/>
            <wp:effectExtent l="19050" t="0" r="0" b="0"/>
            <wp:docPr id="2" name="Рисунок 2" descr="Особенно жителей волнует состояние грунтовых дорог и электрических сетей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собенно жителей волнует состояние грунтовых дорог и электрических сетей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54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Это еще одна тема на перспективу – жилищное строительство. Как рассказал Олег Бондарев, расселенные дома по Свердлова, 8 и Чкалова, 5, 12 и 15 будут снесены. Освободившиеся площадки внесут в реестр застройки нового жилья, поскольку все необходимые коммунальные сети здесь уже подведены.</w:t>
      </w:r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Что касается имеющегося жилого фонда, при составлении перечня многоквартирных домов для ремонта фасадов за счет краевого и местного бюджета выяснилось, что под установленные правительством Приморского края требования попадают не все. Необходимо выбрать форму управления домом, то есть УК или ТСЖ, а не аварийное сопровождение. И сам дом не должен быть аварийным, также есть определенные требования к его архитектурно-историческому облику.</w:t>
      </w:r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В поликлинике Лозового, по словам главного врача Партизанской городской больницы №1 Елены </w:t>
      </w:r>
      <w:proofErr w:type="spellStart"/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Писарец</w:t>
      </w:r>
      <w:proofErr w:type="spellEnd"/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, ремонт будет завершен в сентябре. Этим летом в микрорайон дважды приезжал мобильный ФАП для </w:t>
      </w:r>
      <w:proofErr w:type="spellStart"/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профосмотров</w:t>
      </w:r>
      <w:proofErr w:type="spellEnd"/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, трижды – </w:t>
      </w:r>
      <w:proofErr w:type="gramStart"/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в</w:t>
      </w:r>
      <w:proofErr w:type="gramEnd"/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Лазурный. Каждый раз к медикам обращались 15-20 местных жителей, в том числе семьями. Кроме того специалисты приезжали к пациентам на дом по вызовам через поликлинику. После завершения ремонта возобновится прием детского и взрослого населения Лозового, в том числе в </w:t>
      </w:r>
      <w:proofErr w:type="spellStart"/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физиокабинете</w:t>
      </w:r>
      <w:proofErr w:type="spellEnd"/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, дневном стационаре и процедурном кабинете.</w:t>
      </w:r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Волнует жителей также неудовлетворительное состояние нежилых зданий в микрорайоне, в том числе бывшего детсада, находящихся в частной собственности. Уже известно, что восстановление бывшей детской поликлиники не планируется, Партизанской </w:t>
      </w:r>
      <w:proofErr w:type="spellStart"/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горбольницей</w:t>
      </w:r>
      <w:proofErr w:type="spellEnd"/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поданы документы в краевое министерство имущественных и земельных отношений, чтобы </w:t>
      </w:r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lastRenderedPageBreak/>
        <w:t>определить дальнейшую судьбу этого здания.</w:t>
      </w:r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Отвечая на вопрос о работе дорожного участка АХУ, Олег Бондарев заверил, что рабочие, подметающие тротуары, скашивающие траву и убирающие мусор на обочинах проезжей части, не обойдут вниманием и Лозовый. Это коммунальное подразделение создано недавно, закуплены два трактора «</w:t>
      </w:r>
      <w:proofErr w:type="spellStart"/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Беларус</w:t>
      </w:r>
      <w:proofErr w:type="spellEnd"/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» со щетками для уборки тротуаров и дорог, они регулярно выходят на улицы, к тому же после частых дождей необходимо своевременно убирать наносы грунта и щебня с проезжей части. Конечно, работы в городе более чем достаточно, но главное, что начало положено. Расширение участка, закупка техники и пополнение штата рабочих продолжаются.</w:t>
      </w:r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Возникают вопросы у населения по поводу качества работ и используемых материалов при проведении </w:t>
      </w:r>
      <w:proofErr w:type="spellStart"/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грейдирования</w:t>
      </w:r>
      <w:proofErr w:type="spellEnd"/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. Компания, с которой в первом полугодии по итогам аукциона был заключен договор, от выполнения своих обязательств отказалась. Ранее ей были направлены администрацией претензии, в итоге договор расторгнут, и недавно был определен новый подрядчик. </w:t>
      </w:r>
      <w:proofErr w:type="gramStart"/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В планах на </w:t>
      </w:r>
      <w:proofErr w:type="spellStart"/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грейдирование</w:t>
      </w:r>
      <w:proofErr w:type="spellEnd"/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в этом году в Лозовом семнадцать улиц и проездов с грунтовым покрытием общей протяженностью десять километров.</w:t>
      </w:r>
      <w:proofErr w:type="gramEnd"/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3811905" cy="2541270"/>
            <wp:effectExtent l="19050" t="0" r="0" b="0"/>
            <wp:docPr id="3" name="Рисунок 3" descr="http://partizansk-vesti.ru/wp-content/uploads/2023/08/DSC05245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artizansk-vesti.ru/wp-content/uploads/2023/08/DSC05245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54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Также, говоря о дорогах, глава округа сообщил, что тротуар от школы до автобусной остановки планируется переделать — ориентировочно в 2024-2025 году.</w:t>
      </w:r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Не всех жителей устраивают сроки вывоза коммунальных отходов из частного сектора в </w:t>
      </w:r>
      <w:proofErr w:type="spellStart"/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Несвоевке</w:t>
      </w:r>
      <w:proofErr w:type="spellEnd"/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. Администрация округа направит соответствующее обращение региональному экологическому оператору. По поводу вывоза крупногабаритного мусора населению необходимо подавать заявку либо в управляющую компанию, либо напрямую </w:t>
      </w:r>
      <w:proofErr w:type="spellStart"/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регоператору</w:t>
      </w:r>
      <w:proofErr w:type="spellEnd"/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по телефонам, указанным в квитанции за мусор. Расценки за вывоз кубометра «негабарита» невысокие, точно меньше размера штрафа, который можно получить за сброс мусора в неположенном месте, если будет установлено, кто конкретно «внес </w:t>
      </w:r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lastRenderedPageBreak/>
        <w:t>свой вклад» в создание и пополнение очередной несанкционированной свалки. Одну из них регулярно вывозят с поворота на «Лазурный».</w:t>
      </w:r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Кстати, новые баки на контейнерных площадках ранее были установлены во многом благодаря инициативе самих жителей микрорайона. А сейчас именно в Лозовом идет наиболее активная работа по созданию </w:t>
      </w:r>
      <w:proofErr w:type="spellStart"/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ТОСов</w:t>
      </w:r>
      <w:proofErr w:type="spellEnd"/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и претворению в жизнь их проектов, в том числе по благоустройству.</w:t>
      </w:r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Много вопросов на встрече поступило по поводу электроснабжения, остаются жалобы на низкое напряжение и его перепады в сетях, оставленные подрядчиком в просеках после спила деревьев стволы и ветки, скос травы возле трансформаторных будок. Ранее сотрудниками ДРСК была проведена реконструкция сетей на улицах Фруктовой, Денисенко, Революции, частично — по Чкалова и </w:t>
      </w:r>
      <w:proofErr w:type="spellStart"/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Кадукова</w:t>
      </w:r>
      <w:proofErr w:type="spellEnd"/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. В планах до конца года чистка просеки под ЛЭП по улице Революции, если поступит дополнительное финансирование, то пройдет реконструкция линий электропередач </w:t>
      </w:r>
      <w:proofErr w:type="gramStart"/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по</w:t>
      </w:r>
      <w:proofErr w:type="gramEnd"/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Индустриальной и Энергетической.</w:t>
      </w:r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Есть жалобы на неудовлетворительное состояние крыльца здания, в котором расположено почтовое отделение, были случаи, когда на этих ветхих ступенях спотыкались и падали пожилые люди.</w:t>
      </w:r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Что касается работы участкового уполномоченного полиции в микрорайоне, сейчас за этой территорией закреплен Александр Сахнов, график приема населения расположен в опорном пункте. Несмотря на разъяснения и памятки, люди продолжают верить тем, кто звонит с незнакомых номеров и представляется сотрудниками банков, силовых структур, предлагают выгодно вложить деньги и заняться инвестициями. Представители ОМВД России по </w:t>
      </w:r>
      <w:proofErr w:type="spellStart"/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Партизанску</w:t>
      </w:r>
      <w:proofErr w:type="spellEnd"/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рассказали о случае, который произошел на днях: пенсионеру позвонили мошенники, представились сотрудниками правоохранительных органов и попросили помочь в поимке преступника. Пожилой мужчина взял в банке в кредит 650 тысяч рублей и на протяжении двух часов через терминал переводил деньги по 20 тысяч отдельными платежами…</w:t>
      </w:r>
    </w:p>
    <w:p w:rsidR="00EF40E2" w:rsidRPr="00EF40E2" w:rsidRDefault="00EF40E2" w:rsidP="00EF40E2">
      <w:pPr>
        <w:shd w:val="clear" w:color="auto" w:fill="FFFFFF"/>
        <w:spacing w:after="75" w:line="384" w:lineRule="atLeast"/>
        <w:jc w:val="right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EF40E2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Анна СЕРГИЕНКО.</w:t>
      </w:r>
      <w:r w:rsidRPr="00EF40E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 w:rsidRPr="00EF40E2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Фото автора</w:t>
      </w:r>
    </w:p>
    <w:p w:rsidR="000A1A95" w:rsidRDefault="00EF40E2">
      <w:r w:rsidRPr="00EF40E2">
        <w:t>https://partizansk-vesti.ru/fakty-i-kommentarii/lozovyj-vyhod-na-novyj-uroven/</w:t>
      </w:r>
    </w:p>
    <w:sectPr w:rsidR="000A1A95" w:rsidSect="000A1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F40E2"/>
    <w:rsid w:val="000A1A95"/>
    <w:rsid w:val="00EF4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A95"/>
  </w:style>
  <w:style w:type="paragraph" w:styleId="2">
    <w:name w:val="heading 2"/>
    <w:basedOn w:val="a"/>
    <w:link w:val="20"/>
    <w:uiPriority w:val="9"/>
    <w:qFormat/>
    <w:rsid w:val="00EF40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40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F40E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F4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F40E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F4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40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6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0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27057">
                  <w:marLeft w:val="4301"/>
                  <w:marRight w:val="4301"/>
                  <w:marTop w:val="0"/>
                  <w:marBottom w:val="0"/>
                  <w:divBdr>
                    <w:top w:val="none" w:sz="0" w:space="0" w:color="auto"/>
                    <w:left w:val="dotted" w:sz="8" w:space="0" w:color="000000"/>
                    <w:bottom w:val="none" w:sz="0" w:space="0" w:color="auto"/>
                    <w:right w:val="dotted" w:sz="8" w:space="0" w:color="000000"/>
                  </w:divBdr>
                  <w:divsChild>
                    <w:div w:id="3709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partizansk-vesti.ru/wp-content/uploads/2023/08/DSC05184.jp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partizansk-vesti.ru/wp-content/uploads/2023/08/DSC05296.jpg" TargetMode="External"/><Relationship Id="rId10" Type="http://schemas.openxmlformats.org/officeDocument/2006/relationships/image" Target="media/image3.jpeg"/><Relationship Id="rId4" Type="http://schemas.openxmlformats.org/officeDocument/2006/relationships/hyperlink" Target="https://partizansk-vesti.ru/fakty-i-kommentarii/lozovyj-vyhod-na-novyj-uroven/" TargetMode="External"/><Relationship Id="rId9" Type="http://schemas.openxmlformats.org/officeDocument/2006/relationships/hyperlink" Target="http://partizansk-vesti.ru/wp-content/uploads/2023/08/DSC0524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1204</Words>
  <Characters>6863</Characters>
  <Application>Microsoft Office Word</Application>
  <DocSecurity>0</DocSecurity>
  <Lines>57</Lines>
  <Paragraphs>16</Paragraphs>
  <ScaleCrop>false</ScaleCrop>
  <Company/>
  <LinksUpToDate>false</LinksUpToDate>
  <CharactersWithSpaces>8051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2023-12-05T02:53:00Z</dcterms:created>
  <dcterms:modified xsi:type="dcterms:W3CDTF">2023-12-05T02:53:00Z</dcterms:modified>
</cp:coreProperties>
</file>