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51" w:rsidRPr="00E23B51" w:rsidRDefault="00E23B51" w:rsidP="00E23B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E23B5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E23B5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E23B5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E23B51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E23B51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E23B51" w:rsidRPr="00E23B51" w:rsidRDefault="00E23B51" w:rsidP="00E23B51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Чему учат в «Школе ТОС»" w:history="1">
        <w:r w:rsidRPr="00E23B51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Чему учат в «Школе ТОС»</w:t>
        </w:r>
      </w:hyperlink>
    </w:p>
    <w:p w:rsidR="00E23B51" w:rsidRPr="00E23B51" w:rsidRDefault="00E23B51" w:rsidP="00E23B5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E23B51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14.06.2024</w:t>
      </w:r>
    </w:p>
    <w:p w:rsidR="00E23B51" w:rsidRPr="00E23B51" w:rsidRDefault="00E23B51" w:rsidP="00E23B51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</w:t>
      </w:r>
      <w:proofErr w:type="gramStart"/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Семинары продолжатся до но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инары продолжатся до ноябр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</w:t>
      </w:r>
      <w:proofErr w:type="gram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ачем создавать территориальное общественное самоуправление в своем дворе, на улице, в микрорайоне или селе, какие документы для этого понадобятся, где регистрироваться и как отчитываться о работе?</w:t>
      </w:r>
    </w:p>
    <w:p w:rsidR="00E23B51" w:rsidRPr="00E23B51" w:rsidRDefault="00E23B51" w:rsidP="00E23B51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 этом рассказывали в Доме культуры «Лозовый» 7 июня на бесплатных занятиях «Школы ТОС». Это один из проектов, получивших субсидии по итогам конкурса для некоммерческих организаций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нынешнем году в соответствии с новой муниципальной программой «Поддержка социально ориентированных НКО».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Гостям после регистрации волонтеры, участники «Молодой Гвардии Единой России» и Молодежного парламента при Думе ПГО, раздавали брошюры с необходимой информацией и контактными телефонами местных и краевых специалистов в этой сфере.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работе школы приняли участие представители администрации Партизанского городского округа, депутат Законодательного Собрания Приморского края Александр Сорокин, председатель Думы ПГО Владимир Красиков, его заместитель Елена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Котикова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депутаты Андрей Веревкин и Николай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Салков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Благодаря активистам на месте свалки появился сквер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годаря активистам на месте свалки появился сквер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Также приехали обменяться опытом специалисты отдела по обеспечению деятельности администрации НГО в сфере общественного самоуправления департамента по связям с общественностью и СМИ Анна Карпова и Оксана Панченко, руководитель Приморского центра гражданских инициатив Елена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Порубова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Лозовый</w:t>
      </w:r>
      <w:proofErr w:type="gram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местом информационной встречи выбран неслучайно. Именно в этом районе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сейчас насчитывается больше всего проектов, которые реализовали активные местные жители, создавшие территориальные общественные самоуправления, победившие в 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краевом конкурсе и получившие финансирование на свои инициативы в прошлом году. Напомним, в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Несвоевке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был обустроен Сквер встреч с автобусной остановкой, тротуаром, скамейками, клумбой, зеленой зоной, и участники намерены продолжить </w:t>
      </w:r>
      <w:proofErr w:type="gram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начатое</w:t>
      </w:r>
      <w:proofErr w:type="gram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В </w:t>
      </w:r>
      <w:proofErr w:type="gram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Лазурном</w:t>
      </w:r>
      <w:proofErr w:type="gram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появилась крытая спортивная площадка с тренажерами. ТОС «Южный» вместо свалки создал уютную территорию с тротуаром и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топиариями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виде семейства медведей. А в центре микрорайона, где проходят торжественные мероприятия, был установлен на обновленном постаменте памятник советскому солдату.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 эти примеры вдохновляют. Если еще недавно в нашем городском округе было всего два территориальных общественных самоуправления, то сейчас их более тридцати.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Тем, кто готов пополнить ряды активистов, немало полезного рассказала эксперт, автор проекта «Школа ТОС» Мария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Гирфанова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оказывающая методическую помощь в этом вопросе нашим землякам. В начале встречи благодарственное письмо председателя Думы округа за большие достижения в создании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ТОСов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ей вручил Владимир Красиков. В своем приветствии он отметил, что такие мероприятия – это большой вклад в развитие некоммерческих организаций на территории муниципалитета, и не менее важно, что их поддерживает администрация округа.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После официального открытия началось обучение. Итак, чем могут заниматься участники самоуправления? Например, в своих селах и городах оборудовать уличное освещение, комфортные зоны отдыха, сцены и площадки для мероприятий, детские игровые городки, видеонаблюдение, хоккейные коробки и спортплощадки. Направления деятельности не ограничиваются только благоустройством. Это могут быть патриотическое и творческое воспитание молодежи, помощь людям с особыми возможностями здоровья и пенсионерам, сохранение национальных традиций и зеленых зон, формирование здорового образа жизни, реабилитация участников СВО и их семей, предупреждение правонарушений, решение экологических проблем. И это далеко не полный перечень.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Финансирование можно получить как из бюджетов разных уровней, гранты государственных и частных фондов, так и от спонсоров, в виде добровольных пожертвований, а также вести деятельность на личные средства.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Прежде всего, нужно провести собрание жителей и принять совместное решение о наименовании и границах ТОС, целях и задачах, подготовить проект его Устава и определиться, кто станет руководителем, кто будет ответственным за отчетность, в целом кто и чем будет помогать.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Далее пакет документов нужно подать в Думу Партизанского городского округа для установления границ: их примерная схема, заявление инициативной группы, копия протокола собрания. Причем границы разных ТОС непрерывные, они не должны пересекаться, выходить за пределы муниципалитета, включать территории каких-либо учреждений и организаций.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Затем проводится собрание с ведением протокола и составлением списка присутствующих, об 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этом за две недели уведомляется администрация округа, поскольку участником встречи может стать специалист, который поможет с организационными моментами.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Шаг четвертый – обращение в администрацию ПГО для регистрации Устава общественного самоуправления и подготовки соответствующего постановления. К заявлению нужно приложить копию решения Думы, протокол собрания и список его участников, Устав в трех экземплярах и в электронном виде для его размещения в интернете.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После регистрируем свою общественную организацию в министерстве юстиции Приморья с оплатой госпошлины и получаем необходимые свидетельства и уведомления. Делаем печать, в течение 30 календарных дней подаем заявление в налоговую инспекцию о переходе на упрощенную систему налогообложения. Открываем расчетный счет в банке и настраиваем личный кабинет в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онлайн-сервисе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для отправки отчетов, делаем электронную подпись. Далее не стоит забывать </w:t>
      </w:r>
      <w:proofErr w:type="gram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своевременно</w:t>
      </w:r>
      <w:proofErr w:type="gram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отправлять отчетность в налоговую службу, Социальный фонд, Росстат, </w:t>
      </w:r>
      <w:proofErr w:type="spellStart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минюст</w:t>
      </w:r>
      <w:proofErr w:type="spellEnd"/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а участвуя в конкурсах, внимательно читать в положениях, облагается ли налогом этот вид финансовых поступлений.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Тем, кто готов пройти этот путь, необходимо обращаться в управление по территориальной и организационно-контрольной работе администрации Партизанского городского округа, телефон 8 (42363) 606-75.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Организаторы решили спустя неделю повторить занятия в бесплатной «Школе ТОС» для тех, кто не смог присутствовать на мероприятии 7 июня, но тоже хочет получить эти знания и задать вопросы. На этом проект не заканчивается. В программе на ближайшие полгода — семинары по социальному проектированию, управлению и отчетностью ТОС, размещению информации в интернете и подведение итогов.</w:t>
      </w:r>
    </w:p>
    <w:p w:rsidR="00E23B51" w:rsidRPr="00E23B51" w:rsidRDefault="00E23B51" w:rsidP="00E23B51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3B51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Анна СЕРГИЕНКО.</w:t>
      </w:r>
      <w:r w:rsidRPr="00E23B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3B51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Фото автора</w:t>
      </w:r>
    </w:p>
    <w:p w:rsidR="00361461" w:rsidRDefault="00361461"/>
    <w:p w:rsidR="00E23B51" w:rsidRDefault="00E23B51">
      <w:r w:rsidRPr="00E23B51">
        <w:t>https://partizansk-vesti.ru/obshhestvo-2/chemu-uchat-v-shkole-tos/</w:t>
      </w:r>
    </w:p>
    <w:sectPr w:rsidR="00E23B51" w:rsidSect="0036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B51"/>
    <w:rsid w:val="00361461"/>
    <w:rsid w:val="00E2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61"/>
  </w:style>
  <w:style w:type="paragraph" w:styleId="2">
    <w:name w:val="heading 2"/>
    <w:basedOn w:val="a"/>
    <w:link w:val="20"/>
    <w:uiPriority w:val="9"/>
    <w:qFormat/>
    <w:rsid w:val="00E23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3B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3B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96167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8791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zansk-vesti.ru/wp-content/uploads/2024/06/DSC08315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partizansk-vesti.ru/obshhestvo-2/chemu-uchat-v-shkole-to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2024-06-26T07:27:00Z</dcterms:created>
  <dcterms:modified xsi:type="dcterms:W3CDTF">2024-06-26T07:28:00Z</dcterms:modified>
</cp:coreProperties>
</file>