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20" w:rsidRDefault="00067A20" w:rsidP="00067A20">
      <w:pPr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A20" w:rsidRPr="009E2D08" w:rsidRDefault="00067A20" w:rsidP="00067A20">
      <w:pPr>
        <w:widowControl w:val="0"/>
        <w:jc w:val="center"/>
      </w:pPr>
    </w:p>
    <w:p w:rsidR="00067A20" w:rsidRPr="00E64063" w:rsidRDefault="00067A20" w:rsidP="00067A20">
      <w:pPr>
        <w:pStyle w:val="a4"/>
        <w:widowControl w:val="0"/>
        <w:jc w:val="center"/>
        <w:rPr>
          <w:b/>
          <w:bCs/>
          <w:sz w:val="30"/>
          <w:szCs w:val="30"/>
        </w:rPr>
      </w:pPr>
      <w:r w:rsidRPr="00E64063">
        <w:rPr>
          <w:b/>
          <w:bCs/>
          <w:sz w:val="30"/>
          <w:szCs w:val="30"/>
        </w:rPr>
        <w:t>АДМИНИСТРАЦИЯ ПАРТИЗАНСКОГО ГОРОДСКОГО ОКРУГА</w:t>
      </w:r>
    </w:p>
    <w:p w:rsidR="00067A20" w:rsidRDefault="00067A20" w:rsidP="00067A20">
      <w:pPr>
        <w:pStyle w:val="a4"/>
        <w:widowControl w:val="0"/>
        <w:jc w:val="center"/>
        <w:rPr>
          <w:b/>
          <w:bCs/>
          <w:sz w:val="30"/>
          <w:szCs w:val="30"/>
        </w:rPr>
      </w:pPr>
      <w:r w:rsidRPr="00E64063">
        <w:rPr>
          <w:b/>
          <w:bCs/>
          <w:sz w:val="30"/>
          <w:szCs w:val="30"/>
        </w:rPr>
        <w:t>ПРИМОРСКОГО КРАЯ</w:t>
      </w:r>
    </w:p>
    <w:p w:rsidR="00C9517F" w:rsidRPr="009E2D08" w:rsidRDefault="00C9517F" w:rsidP="00067A20">
      <w:pPr>
        <w:pStyle w:val="a4"/>
        <w:widowControl w:val="0"/>
        <w:jc w:val="center"/>
        <w:rPr>
          <w:b/>
          <w:bCs/>
          <w:sz w:val="32"/>
        </w:rPr>
      </w:pPr>
    </w:p>
    <w:p w:rsidR="009856BB" w:rsidRPr="00C013FE" w:rsidRDefault="009856BB" w:rsidP="00604437">
      <w:pPr>
        <w:widowControl w:val="0"/>
        <w:jc w:val="center"/>
        <w:rPr>
          <w:sz w:val="28"/>
          <w:szCs w:val="28"/>
        </w:rPr>
      </w:pPr>
    </w:p>
    <w:p w:rsidR="00067A20" w:rsidRPr="00C013FE" w:rsidRDefault="00067A20" w:rsidP="00067A20">
      <w:pPr>
        <w:pStyle w:val="1"/>
        <w:keepNext w:val="0"/>
        <w:widowControl w:val="0"/>
        <w:jc w:val="center"/>
        <w:rPr>
          <w:caps/>
          <w:spacing w:val="40"/>
          <w:szCs w:val="28"/>
        </w:rPr>
      </w:pPr>
      <w:r w:rsidRPr="00C013FE">
        <w:rPr>
          <w:caps/>
          <w:spacing w:val="40"/>
          <w:szCs w:val="28"/>
        </w:rPr>
        <w:t>постановление</w:t>
      </w:r>
    </w:p>
    <w:p w:rsidR="00067A20" w:rsidRDefault="00067A20" w:rsidP="00604437">
      <w:pPr>
        <w:widowControl w:val="0"/>
        <w:jc w:val="center"/>
        <w:rPr>
          <w:sz w:val="28"/>
          <w:szCs w:val="28"/>
        </w:rPr>
      </w:pPr>
    </w:p>
    <w:p w:rsidR="0097339A" w:rsidRPr="004F0A54" w:rsidRDefault="0097339A" w:rsidP="00604437">
      <w:pPr>
        <w:widowControl w:val="0"/>
        <w:jc w:val="center"/>
        <w:rPr>
          <w:sz w:val="28"/>
          <w:szCs w:val="28"/>
          <w:u w:val="single"/>
        </w:rPr>
      </w:pPr>
    </w:p>
    <w:p w:rsidR="003729C8" w:rsidRDefault="003729C8" w:rsidP="00604437">
      <w:pPr>
        <w:widowControl w:val="0"/>
        <w:jc w:val="both"/>
        <w:rPr>
          <w:sz w:val="28"/>
          <w:szCs w:val="28"/>
          <w:u w:val="single"/>
        </w:rPr>
      </w:pPr>
    </w:p>
    <w:p w:rsidR="00BC47DA" w:rsidRDefault="00BC47DA" w:rsidP="00604437">
      <w:pPr>
        <w:widowControl w:val="0"/>
        <w:jc w:val="both"/>
        <w:rPr>
          <w:sz w:val="28"/>
          <w:szCs w:val="28"/>
        </w:rPr>
      </w:pPr>
    </w:p>
    <w:p w:rsidR="00604437" w:rsidRDefault="00604437" w:rsidP="00604437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0"/>
      </w:tblGrid>
      <w:tr w:rsidR="00067A20" w:rsidRPr="00ED434E" w:rsidTr="00CB5F8E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:rsidR="003729C8" w:rsidRPr="00ED434E" w:rsidRDefault="003729C8" w:rsidP="003729C8">
            <w:pPr>
              <w:jc w:val="center"/>
              <w:rPr>
                <w:b/>
                <w:sz w:val="26"/>
                <w:szCs w:val="26"/>
              </w:rPr>
            </w:pPr>
            <w:r w:rsidRPr="00ED434E">
              <w:rPr>
                <w:b/>
                <w:sz w:val="26"/>
                <w:szCs w:val="26"/>
              </w:rPr>
              <w:t xml:space="preserve">О внесении изменений </w:t>
            </w:r>
            <w:r w:rsidR="00BC47DA" w:rsidRPr="00ED434E">
              <w:rPr>
                <w:b/>
                <w:sz w:val="26"/>
                <w:szCs w:val="26"/>
              </w:rPr>
              <w:t xml:space="preserve">в </w:t>
            </w:r>
            <w:r w:rsidR="005A617B" w:rsidRPr="00ED434E">
              <w:rPr>
                <w:b/>
                <w:sz w:val="26"/>
                <w:szCs w:val="26"/>
              </w:rPr>
              <w:t>муниципальную программу «Поддержка социально ориентированных некоммерческих организаций Партизанского городского округа»</w:t>
            </w:r>
            <w:r w:rsidRPr="00ED434E">
              <w:rPr>
                <w:b/>
                <w:sz w:val="26"/>
                <w:szCs w:val="26"/>
              </w:rPr>
              <w:t>,</w:t>
            </w:r>
            <w:r w:rsidR="00157953" w:rsidRPr="00ED434E">
              <w:rPr>
                <w:b/>
                <w:sz w:val="26"/>
                <w:szCs w:val="26"/>
              </w:rPr>
              <w:t xml:space="preserve"> </w:t>
            </w:r>
            <w:r w:rsidRPr="00ED434E">
              <w:rPr>
                <w:b/>
                <w:sz w:val="26"/>
                <w:szCs w:val="26"/>
              </w:rPr>
              <w:t>утвержденн</w:t>
            </w:r>
            <w:r w:rsidR="005A617B" w:rsidRPr="00ED434E">
              <w:rPr>
                <w:b/>
                <w:sz w:val="26"/>
                <w:szCs w:val="26"/>
              </w:rPr>
              <w:t>ую</w:t>
            </w:r>
            <w:r w:rsidRPr="00ED434E">
              <w:rPr>
                <w:b/>
                <w:sz w:val="26"/>
                <w:szCs w:val="26"/>
              </w:rPr>
              <w:t xml:space="preserve"> постановлением администрации Партизанского городского округа         </w:t>
            </w:r>
          </w:p>
          <w:p w:rsidR="00067A20" w:rsidRPr="00ED434E" w:rsidRDefault="003729C8" w:rsidP="003729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D434E">
              <w:rPr>
                <w:rFonts w:ascii="Times New Roman" w:hAnsi="Times New Roman" w:cs="Times New Roman"/>
                <w:sz w:val="26"/>
                <w:szCs w:val="26"/>
              </w:rPr>
              <w:t>от 31 июля 2023 года № 1141-па</w:t>
            </w:r>
          </w:p>
        </w:tc>
      </w:tr>
    </w:tbl>
    <w:p w:rsidR="00067A20" w:rsidRPr="00ED434E" w:rsidRDefault="00067A20" w:rsidP="00604437">
      <w:pPr>
        <w:widowControl w:val="0"/>
        <w:jc w:val="center"/>
        <w:rPr>
          <w:sz w:val="26"/>
          <w:szCs w:val="26"/>
        </w:rPr>
      </w:pPr>
    </w:p>
    <w:p w:rsidR="00067A20" w:rsidRPr="00ED434E" w:rsidRDefault="003729C8" w:rsidP="003729C8">
      <w:pPr>
        <w:pStyle w:val="1"/>
        <w:spacing w:line="360" w:lineRule="auto"/>
        <w:jc w:val="both"/>
        <w:rPr>
          <w:sz w:val="26"/>
          <w:szCs w:val="26"/>
        </w:rPr>
      </w:pPr>
      <w:r w:rsidRPr="00ED434E">
        <w:rPr>
          <w:sz w:val="26"/>
          <w:szCs w:val="26"/>
        </w:rPr>
        <w:t xml:space="preserve">            </w:t>
      </w:r>
      <w:proofErr w:type="gramStart"/>
      <w:r w:rsidRPr="00ED434E">
        <w:rPr>
          <w:sz w:val="26"/>
          <w:szCs w:val="26"/>
        </w:rPr>
        <w:t xml:space="preserve">В соответствии </w:t>
      </w:r>
      <w:r w:rsidR="00D56793" w:rsidRPr="00ED434E">
        <w:rPr>
          <w:sz w:val="26"/>
          <w:szCs w:val="26"/>
        </w:rPr>
        <w:t xml:space="preserve">с </w:t>
      </w:r>
      <w:r w:rsidR="00E87589" w:rsidRPr="00ED434E">
        <w:rPr>
          <w:sz w:val="26"/>
          <w:szCs w:val="26"/>
        </w:rPr>
        <w:t>Бюджетн</w:t>
      </w:r>
      <w:r w:rsidR="007877F4" w:rsidRPr="00ED434E">
        <w:rPr>
          <w:sz w:val="26"/>
          <w:szCs w:val="26"/>
        </w:rPr>
        <w:t>ым кодексом</w:t>
      </w:r>
      <w:r w:rsidR="00E87589" w:rsidRPr="00ED434E">
        <w:rPr>
          <w:sz w:val="26"/>
          <w:szCs w:val="26"/>
        </w:rPr>
        <w:t xml:space="preserve"> Российской Федерации</w:t>
      </w:r>
      <w:r w:rsidR="00BC47DA" w:rsidRPr="00ED434E">
        <w:rPr>
          <w:sz w:val="26"/>
          <w:szCs w:val="26"/>
        </w:rPr>
        <w:t xml:space="preserve">, </w:t>
      </w:r>
      <w:r w:rsidR="00D56793" w:rsidRPr="00ED434E">
        <w:rPr>
          <w:sz w:val="26"/>
          <w:szCs w:val="26"/>
        </w:rPr>
        <w:t>постановлением Правительства Российской Федерации от 25 октября 2023 года №1782 «Об утверждении общих требований к нормативным правовым актам, муниципальным правовым актом, регулирующим представление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</w:t>
      </w:r>
      <w:proofErr w:type="gramEnd"/>
      <w:r w:rsidR="00D56793" w:rsidRPr="00ED434E">
        <w:rPr>
          <w:sz w:val="26"/>
          <w:szCs w:val="26"/>
        </w:rPr>
        <w:t xml:space="preserve"> получателей указанных субсидий, в том числе грантов в форме субсидий», </w:t>
      </w:r>
      <w:r w:rsidRPr="00ED434E">
        <w:rPr>
          <w:sz w:val="26"/>
          <w:szCs w:val="26"/>
        </w:rPr>
        <w:t xml:space="preserve">на основании </w:t>
      </w:r>
      <w:r w:rsidR="00E86800">
        <w:rPr>
          <w:sz w:val="26"/>
          <w:szCs w:val="26"/>
        </w:rPr>
        <w:t xml:space="preserve">ст.29,32 </w:t>
      </w:r>
      <w:r w:rsidRPr="00ED434E">
        <w:rPr>
          <w:sz w:val="26"/>
          <w:szCs w:val="26"/>
        </w:rPr>
        <w:t>Устава Партизанского городского округа администрация Партизанского городского округа</w:t>
      </w:r>
    </w:p>
    <w:p w:rsidR="00E87589" w:rsidRPr="00ED434E" w:rsidRDefault="00E87589" w:rsidP="00E87589">
      <w:pPr>
        <w:rPr>
          <w:sz w:val="26"/>
          <w:szCs w:val="26"/>
        </w:rPr>
      </w:pPr>
    </w:p>
    <w:p w:rsidR="00604437" w:rsidRPr="00ED434E" w:rsidRDefault="00604437" w:rsidP="0060443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729C8" w:rsidRPr="00ED434E" w:rsidRDefault="003729C8" w:rsidP="003729C8">
      <w:pPr>
        <w:widowControl w:val="0"/>
        <w:rPr>
          <w:sz w:val="26"/>
          <w:szCs w:val="26"/>
        </w:rPr>
      </w:pPr>
      <w:r w:rsidRPr="00ED434E">
        <w:rPr>
          <w:sz w:val="26"/>
          <w:szCs w:val="26"/>
        </w:rPr>
        <w:t xml:space="preserve">ПОСТАНОВЛЯЕТ: </w:t>
      </w:r>
    </w:p>
    <w:p w:rsidR="00E87589" w:rsidRPr="00ED434E" w:rsidRDefault="00E87589" w:rsidP="003729C8">
      <w:pPr>
        <w:widowControl w:val="0"/>
        <w:rPr>
          <w:sz w:val="26"/>
          <w:szCs w:val="26"/>
        </w:rPr>
      </w:pPr>
    </w:p>
    <w:p w:rsidR="003729C8" w:rsidRPr="00ED434E" w:rsidRDefault="003729C8" w:rsidP="003729C8">
      <w:pPr>
        <w:widowControl w:val="0"/>
        <w:ind w:firstLine="709"/>
        <w:jc w:val="both"/>
        <w:rPr>
          <w:sz w:val="26"/>
          <w:szCs w:val="26"/>
        </w:rPr>
      </w:pPr>
    </w:p>
    <w:p w:rsidR="0069548B" w:rsidRPr="00ED434E" w:rsidRDefault="003729C8" w:rsidP="002A3D22">
      <w:pPr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ED434E">
        <w:rPr>
          <w:sz w:val="26"/>
          <w:szCs w:val="26"/>
        </w:rPr>
        <w:t xml:space="preserve">        1. </w:t>
      </w:r>
      <w:r w:rsidR="002A3D22" w:rsidRPr="00ED434E">
        <w:rPr>
          <w:rFonts w:eastAsiaTheme="minorHAnsi"/>
          <w:sz w:val="26"/>
          <w:szCs w:val="26"/>
          <w:lang w:eastAsia="en-US"/>
        </w:rPr>
        <w:t xml:space="preserve">Внести в </w:t>
      </w:r>
      <w:r w:rsidR="001E5E55" w:rsidRPr="00ED434E">
        <w:rPr>
          <w:rFonts w:eastAsiaTheme="minorHAnsi"/>
          <w:sz w:val="26"/>
          <w:szCs w:val="26"/>
          <w:lang w:eastAsia="en-US"/>
        </w:rPr>
        <w:t xml:space="preserve">Приложение № 4 к </w:t>
      </w:r>
      <w:r w:rsidR="002A3D22" w:rsidRPr="00ED434E">
        <w:rPr>
          <w:rFonts w:eastAsiaTheme="minorHAnsi"/>
          <w:sz w:val="26"/>
          <w:szCs w:val="26"/>
          <w:lang w:eastAsia="en-US"/>
        </w:rPr>
        <w:t>муниципальн</w:t>
      </w:r>
      <w:r w:rsidR="001E5E55" w:rsidRPr="00ED434E">
        <w:rPr>
          <w:rFonts w:eastAsiaTheme="minorHAnsi"/>
          <w:sz w:val="26"/>
          <w:szCs w:val="26"/>
          <w:lang w:eastAsia="en-US"/>
        </w:rPr>
        <w:t>ой программе</w:t>
      </w:r>
      <w:r w:rsidR="002A3D22" w:rsidRPr="00ED434E">
        <w:rPr>
          <w:rFonts w:eastAsiaTheme="minorHAnsi"/>
          <w:sz w:val="26"/>
          <w:szCs w:val="26"/>
          <w:lang w:eastAsia="en-US"/>
        </w:rPr>
        <w:t xml:space="preserve"> «Поддержка социально ориентированных некоммерческих организаций Партизанского городского округа», утвержденн</w:t>
      </w:r>
      <w:r w:rsidR="001E5E55" w:rsidRPr="00ED434E">
        <w:rPr>
          <w:rFonts w:eastAsiaTheme="minorHAnsi"/>
          <w:sz w:val="26"/>
          <w:szCs w:val="26"/>
          <w:lang w:eastAsia="en-US"/>
        </w:rPr>
        <w:t>ой</w:t>
      </w:r>
      <w:r w:rsidR="002A3D22" w:rsidRPr="00ED434E">
        <w:rPr>
          <w:rFonts w:eastAsiaTheme="minorHAnsi"/>
          <w:sz w:val="26"/>
          <w:szCs w:val="26"/>
          <w:lang w:eastAsia="en-US"/>
        </w:rPr>
        <w:t xml:space="preserve"> постановлением администрации Партизанского городского округа от 31 июля 2023 года № 1141-па </w:t>
      </w:r>
      <w:r w:rsidR="001E5E55" w:rsidRPr="00ED434E">
        <w:rPr>
          <w:rFonts w:eastAsiaTheme="minorHAnsi"/>
          <w:sz w:val="26"/>
          <w:szCs w:val="26"/>
          <w:lang w:eastAsia="en-US"/>
        </w:rPr>
        <w:t xml:space="preserve">«Об утверждении муниципальной программы «Поддержка социально ориентированных </w:t>
      </w:r>
      <w:r w:rsidR="001E5E55" w:rsidRPr="00ED434E">
        <w:rPr>
          <w:rFonts w:eastAsiaTheme="minorHAnsi"/>
          <w:sz w:val="26"/>
          <w:szCs w:val="26"/>
          <w:lang w:eastAsia="en-US"/>
        </w:rPr>
        <w:lastRenderedPageBreak/>
        <w:t xml:space="preserve">некоммерческих организаций Партизанского городского округа» </w:t>
      </w:r>
      <w:r w:rsidR="002A3D22" w:rsidRPr="00ED434E">
        <w:rPr>
          <w:rFonts w:eastAsiaTheme="minorHAnsi"/>
          <w:sz w:val="26"/>
          <w:szCs w:val="26"/>
          <w:lang w:eastAsia="en-US"/>
        </w:rPr>
        <w:t xml:space="preserve">(далее – Программа) </w:t>
      </w:r>
      <w:r w:rsidR="00E86800">
        <w:rPr>
          <w:rFonts w:eastAsiaTheme="minorHAnsi"/>
          <w:sz w:val="26"/>
          <w:szCs w:val="26"/>
          <w:lang w:eastAsia="en-US"/>
        </w:rPr>
        <w:t xml:space="preserve">следующие </w:t>
      </w:r>
      <w:r w:rsidR="002A3D22" w:rsidRPr="00ED434E">
        <w:rPr>
          <w:rFonts w:eastAsiaTheme="minorHAnsi"/>
          <w:sz w:val="26"/>
          <w:szCs w:val="26"/>
          <w:lang w:eastAsia="en-US"/>
        </w:rPr>
        <w:t>изменения:</w:t>
      </w:r>
    </w:p>
    <w:p w:rsidR="00AD25B7" w:rsidRPr="00ED434E" w:rsidRDefault="00AD25B7" w:rsidP="00AD25B7">
      <w:pPr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D434E">
        <w:rPr>
          <w:rFonts w:eastAsiaTheme="minorHAnsi"/>
          <w:sz w:val="26"/>
          <w:szCs w:val="26"/>
          <w:lang w:eastAsia="en-US"/>
        </w:rPr>
        <w:t xml:space="preserve">1.1. </w:t>
      </w:r>
      <w:r w:rsidR="00ED434E" w:rsidRPr="00ED434E">
        <w:rPr>
          <w:sz w:val="26"/>
          <w:szCs w:val="26"/>
        </w:rPr>
        <w:t>А</w:t>
      </w:r>
      <w:r w:rsidR="001E5E55" w:rsidRPr="00ED434E">
        <w:rPr>
          <w:rFonts w:eastAsiaTheme="minorHAnsi"/>
          <w:sz w:val="26"/>
          <w:szCs w:val="26"/>
          <w:lang w:eastAsia="en-US"/>
        </w:rPr>
        <w:t xml:space="preserve">бзац первый пункта 10 </w:t>
      </w:r>
      <w:r w:rsidRPr="00ED434E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2A3D22" w:rsidRPr="00ED434E" w:rsidRDefault="001E5E55" w:rsidP="00626F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D434E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AD25B7" w:rsidRPr="00ED434E">
        <w:rPr>
          <w:rFonts w:ascii="Times New Roman" w:hAnsi="Times New Roman" w:cs="Times New Roman"/>
          <w:sz w:val="26"/>
          <w:szCs w:val="26"/>
        </w:rPr>
        <w:t xml:space="preserve">Объявление о проведении конкурса (далее - объявление) размещает Уполномоченный орган </w:t>
      </w:r>
      <w:r w:rsidR="00DD19BD" w:rsidRPr="00ED434E">
        <w:rPr>
          <w:rFonts w:ascii="Times New Roman" w:eastAsiaTheme="minorHAnsi" w:hAnsi="Times New Roman" w:cs="Times New Roman"/>
          <w:sz w:val="26"/>
          <w:szCs w:val="26"/>
          <w:lang w:eastAsia="en-US"/>
        </w:rPr>
        <w:t>в государственной интегрированной информационной системе управления общественными финансами "Электронный бюджет"</w:t>
      </w:r>
      <w:r w:rsidR="00AD25B7" w:rsidRPr="00ED434E">
        <w:rPr>
          <w:rFonts w:ascii="Times New Roman" w:hAnsi="Times New Roman" w:cs="Times New Roman"/>
          <w:sz w:val="26"/>
          <w:szCs w:val="26"/>
        </w:rPr>
        <w:t xml:space="preserve">, а также на официальном сайте администрации Партизанского городского округа в информационно-телекоммуникационной сети «Интернет» (далее - официальный сайт администрации Партизанского  городского округа) в срок не менее чем за 30 календарных дней до начала приема заявок, проектов и документов, указанных в </w:t>
      </w:r>
      <w:hyperlink w:anchor="P113">
        <w:r w:rsidR="00AD25B7" w:rsidRPr="00ED434E">
          <w:rPr>
            <w:rFonts w:ascii="Times New Roman" w:hAnsi="Times New Roman" w:cs="Times New Roman"/>
            <w:sz w:val="26"/>
            <w:szCs w:val="26"/>
          </w:rPr>
          <w:t>пункте 12</w:t>
        </w:r>
      </w:hyperlink>
      <w:r w:rsidR="00AD25B7" w:rsidRPr="00ED434E">
        <w:rPr>
          <w:rFonts w:ascii="Times New Roman" w:hAnsi="Times New Roman" w:cs="Times New Roman"/>
          <w:sz w:val="26"/>
          <w:szCs w:val="26"/>
        </w:rPr>
        <w:t xml:space="preserve"> Положения</w:t>
      </w:r>
      <w:proofErr w:type="gramEnd"/>
      <w:r w:rsidR="00AD25B7" w:rsidRPr="00ED434E">
        <w:rPr>
          <w:rFonts w:ascii="Times New Roman" w:hAnsi="Times New Roman" w:cs="Times New Roman"/>
          <w:sz w:val="26"/>
          <w:szCs w:val="26"/>
        </w:rPr>
        <w:t xml:space="preserve"> (далее - документы)</w:t>
      </w:r>
      <w:proofErr w:type="gramStart"/>
      <w:r w:rsidR="00AD25B7" w:rsidRPr="00ED434E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="00AD25B7" w:rsidRPr="00ED434E">
        <w:rPr>
          <w:rFonts w:ascii="Times New Roman" w:hAnsi="Times New Roman" w:cs="Times New Roman"/>
          <w:sz w:val="26"/>
          <w:szCs w:val="26"/>
        </w:rPr>
        <w:t>.</w:t>
      </w:r>
    </w:p>
    <w:p w:rsidR="001E5E55" w:rsidRPr="00ED434E" w:rsidRDefault="001E5E55" w:rsidP="001E5E55">
      <w:pPr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D434E">
        <w:rPr>
          <w:sz w:val="26"/>
          <w:szCs w:val="26"/>
        </w:rPr>
        <w:t xml:space="preserve">1.2. </w:t>
      </w:r>
      <w:r w:rsidR="00ED434E" w:rsidRPr="00ED434E">
        <w:rPr>
          <w:sz w:val="26"/>
          <w:szCs w:val="26"/>
        </w:rPr>
        <w:t>П</w:t>
      </w:r>
      <w:r w:rsidRPr="00ED434E">
        <w:rPr>
          <w:rFonts w:eastAsiaTheme="minorHAnsi"/>
          <w:sz w:val="26"/>
          <w:szCs w:val="26"/>
          <w:lang w:eastAsia="en-US"/>
        </w:rPr>
        <w:t>ункт 11 изложить в следующей редакции:</w:t>
      </w:r>
    </w:p>
    <w:p w:rsidR="00762A89" w:rsidRPr="00ED434E" w:rsidRDefault="00575020" w:rsidP="009E4D7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34E">
        <w:rPr>
          <w:rFonts w:ascii="Times New Roman" w:hAnsi="Times New Roman" w:cs="Times New Roman"/>
          <w:sz w:val="26"/>
          <w:szCs w:val="26"/>
        </w:rPr>
        <w:t>«</w:t>
      </w:r>
      <w:r w:rsidR="00762A89" w:rsidRPr="00ED434E">
        <w:rPr>
          <w:rFonts w:ascii="Times New Roman" w:hAnsi="Times New Roman" w:cs="Times New Roman"/>
          <w:sz w:val="26"/>
          <w:szCs w:val="26"/>
        </w:rPr>
        <w:t>11. Для участия в конкурсе по состоянию на 1-е число месяца, предшествующего месяцу подачи заявки, СО НКО должна соответствовать следующим требованиям:</w:t>
      </w:r>
    </w:p>
    <w:p w:rsidR="00BC4BAF" w:rsidRPr="00ED434E" w:rsidRDefault="001E5E55" w:rsidP="009E4D7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ED434E">
        <w:rPr>
          <w:rFonts w:eastAsiaTheme="minorHAnsi"/>
          <w:sz w:val="26"/>
          <w:szCs w:val="26"/>
          <w:lang w:eastAsia="en-US"/>
        </w:rPr>
        <w:t>СО НКО</w:t>
      </w:r>
      <w:r w:rsidR="00BC4BAF" w:rsidRPr="00ED434E">
        <w:rPr>
          <w:rFonts w:eastAsiaTheme="minorHAnsi"/>
          <w:sz w:val="26"/>
          <w:szCs w:val="26"/>
          <w:lang w:eastAsia="en-US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8" w:history="1">
        <w:r w:rsidR="00BC4BAF" w:rsidRPr="00ED434E">
          <w:rPr>
            <w:rFonts w:eastAsiaTheme="minorHAnsi"/>
            <w:sz w:val="26"/>
            <w:szCs w:val="26"/>
            <w:lang w:eastAsia="en-US"/>
          </w:rPr>
          <w:t>перечень</w:t>
        </w:r>
      </w:hyperlink>
      <w:r w:rsidR="00BC4BAF" w:rsidRPr="00ED434E">
        <w:rPr>
          <w:rFonts w:eastAsiaTheme="minorHAnsi"/>
          <w:sz w:val="26"/>
          <w:szCs w:val="26"/>
          <w:lang w:eastAsia="en-US"/>
        </w:rPr>
        <w:t xml:space="preserve"> государств и территорий, используемых для промежуточного (</w:t>
      </w:r>
      <w:proofErr w:type="spellStart"/>
      <w:r w:rsidR="00BC4BAF" w:rsidRPr="00ED434E">
        <w:rPr>
          <w:rFonts w:eastAsiaTheme="minorHAnsi"/>
          <w:sz w:val="26"/>
          <w:szCs w:val="26"/>
          <w:lang w:eastAsia="en-US"/>
        </w:rPr>
        <w:t>офшорного</w:t>
      </w:r>
      <w:proofErr w:type="spellEnd"/>
      <w:r w:rsidR="00BC4BAF" w:rsidRPr="00ED434E">
        <w:rPr>
          <w:rFonts w:eastAsiaTheme="minorHAnsi"/>
          <w:sz w:val="26"/>
          <w:szCs w:val="26"/>
          <w:lang w:eastAsia="en-US"/>
        </w:rPr>
        <w:t xml:space="preserve">) владения активами в Российской Федерации (далее - </w:t>
      </w:r>
      <w:proofErr w:type="spellStart"/>
      <w:r w:rsidR="00BC4BAF" w:rsidRPr="00ED434E">
        <w:rPr>
          <w:rFonts w:eastAsiaTheme="minorHAnsi"/>
          <w:sz w:val="26"/>
          <w:szCs w:val="26"/>
          <w:lang w:eastAsia="en-US"/>
        </w:rPr>
        <w:t>офшорные</w:t>
      </w:r>
      <w:proofErr w:type="spellEnd"/>
      <w:r w:rsidR="00BC4BAF" w:rsidRPr="00ED434E">
        <w:rPr>
          <w:rFonts w:eastAsiaTheme="minorHAnsi"/>
          <w:sz w:val="26"/>
          <w:szCs w:val="26"/>
          <w:lang w:eastAsia="en-US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="00BC4BAF" w:rsidRPr="00ED434E">
        <w:rPr>
          <w:rFonts w:eastAsiaTheme="minorHAnsi"/>
          <w:sz w:val="26"/>
          <w:szCs w:val="26"/>
          <w:lang w:eastAsia="en-US"/>
        </w:rPr>
        <w:t>офшорных</w:t>
      </w:r>
      <w:proofErr w:type="spellEnd"/>
      <w:r w:rsidR="00BC4BAF" w:rsidRPr="00ED434E">
        <w:rPr>
          <w:rFonts w:eastAsiaTheme="minorHAnsi"/>
          <w:sz w:val="26"/>
          <w:szCs w:val="26"/>
          <w:lang w:eastAsia="en-US"/>
        </w:rPr>
        <w:t xml:space="preserve"> компаний</w:t>
      </w:r>
      <w:proofErr w:type="gramEnd"/>
      <w:r w:rsidR="00BC4BAF" w:rsidRPr="00ED434E">
        <w:rPr>
          <w:rFonts w:eastAsiaTheme="minorHAnsi"/>
          <w:sz w:val="26"/>
          <w:szCs w:val="26"/>
          <w:lang w:eastAsia="en-US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="00BC4BAF" w:rsidRPr="00ED434E">
        <w:rPr>
          <w:rFonts w:eastAsiaTheme="minorHAnsi"/>
          <w:sz w:val="26"/>
          <w:szCs w:val="26"/>
          <w:lang w:eastAsia="en-US"/>
        </w:rPr>
        <w:t xml:space="preserve">При расчете доли участия </w:t>
      </w:r>
      <w:proofErr w:type="spellStart"/>
      <w:r w:rsidR="00BC4BAF" w:rsidRPr="00ED434E">
        <w:rPr>
          <w:rFonts w:eastAsiaTheme="minorHAnsi"/>
          <w:sz w:val="26"/>
          <w:szCs w:val="26"/>
          <w:lang w:eastAsia="en-US"/>
        </w:rPr>
        <w:t>офшорных</w:t>
      </w:r>
      <w:proofErr w:type="spellEnd"/>
      <w:r w:rsidR="00BC4BAF" w:rsidRPr="00ED434E">
        <w:rPr>
          <w:rFonts w:eastAsiaTheme="minorHAnsi"/>
          <w:sz w:val="26"/>
          <w:szCs w:val="26"/>
          <w:lang w:eastAsia="en-US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="00BC4BAF" w:rsidRPr="00ED434E">
        <w:rPr>
          <w:rFonts w:eastAsiaTheme="minorHAnsi"/>
          <w:sz w:val="26"/>
          <w:szCs w:val="26"/>
          <w:lang w:eastAsia="en-US"/>
        </w:rPr>
        <w:t>офшорных</w:t>
      </w:r>
      <w:proofErr w:type="spellEnd"/>
      <w:r w:rsidR="00BC4BAF" w:rsidRPr="00ED434E">
        <w:rPr>
          <w:rFonts w:eastAsiaTheme="minorHAnsi"/>
          <w:sz w:val="26"/>
          <w:szCs w:val="26"/>
          <w:lang w:eastAsia="en-US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="00BC4BAF" w:rsidRPr="00ED434E">
        <w:rPr>
          <w:rFonts w:eastAsiaTheme="minorHAnsi"/>
          <w:sz w:val="26"/>
          <w:szCs w:val="26"/>
          <w:lang w:eastAsia="en-US"/>
        </w:rPr>
        <w:t>офшорных</w:t>
      </w:r>
      <w:proofErr w:type="spellEnd"/>
      <w:r w:rsidR="00BC4BAF" w:rsidRPr="00ED434E">
        <w:rPr>
          <w:rFonts w:eastAsiaTheme="minorHAnsi"/>
          <w:sz w:val="26"/>
          <w:szCs w:val="26"/>
          <w:lang w:eastAsia="en-US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BC4BAF" w:rsidRPr="00ED434E">
        <w:rPr>
          <w:rFonts w:eastAsiaTheme="minorHAnsi"/>
          <w:sz w:val="26"/>
          <w:szCs w:val="26"/>
          <w:lang w:eastAsia="en-US"/>
        </w:rPr>
        <w:t xml:space="preserve"> акционерных обществ;</w:t>
      </w:r>
    </w:p>
    <w:p w:rsidR="00BC4BAF" w:rsidRPr="00ED434E" w:rsidRDefault="001E5E55" w:rsidP="009E4D7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D434E">
        <w:rPr>
          <w:rFonts w:eastAsiaTheme="minorHAnsi"/>
          <w:sz w:val="26"/>
          <w:szCs w:val="26"/>
          <w:lang w:eastAsia="en-US"/>
        </w:rPr>
        <w:lastRenderedPageBreak/>
        <w:t>СО НКО</w:t>
      </w:r>
      <w:r w:rsidR="00BC4BAF" w:rsidRPr="00ED434E">
        <w:rPr>
          <w:rFonts w:eastAsiaTheme="minorHAnsi"/>
          <w:sz w:val="26"/>
          <w:szCs w:val="26"/>
          <w:lang w:eastAsia="en-US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C4BAF" w:rsidRPr="00ED434E" w:rsidRDefault="001E5E55" w:rsidP="009E4D7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ED434E">
        <w:rPr>
          <w:rFonts w:eastAsiaTheme="minorHAnsi"/>
          <w:sz w:val="26"/>
          <w:szCs w:val="26"/>
          <w:lang w:eastAsia="en-US"/>
        </w:rPr>
        <w:t>СО НКО</w:t>
      </w:r>
      <w:r w:rsidR="00BC4BAF" w:rsidRPr="00ED434E">
        <w:rPr>
          <w:rFonts w:eastAsiaTheme="minorHAnsi"/>
          <w:sz w:val="26"/>
          <w:szCs w:val="26"/>
          <w:lang w:eastAsia="en-US"/>
        </w:rPr>
        <w:t xml:space="preserve"> не находится в составляемых в рамках реализации полномочий, предусмотренных </w:t>
      </w:r>
      <w:hyperlink r:id="rId9" w:history="1">
        <w:r w:rsidR="00BC4BAF" w:rsidRPr="00ED434E">
          <w:rPr>
            <w:rFonts w:eastAsiaTheme="minorHAnsi"/>
            <w:sz w:val="26"/>
            <w:szCs w:val="26"/>
            <w:lang w:eastAsia="en-US"/>
          </w:rPr>
          <w:t>главой VII</w:t>
        </w:r>
      </w:hyperlink>
      <w:r w:rsidR="00BC4BAF" w:rsidRPr="00ED434E">
        <w:rPr>
          <w:rFonts w:eastAsiaTheme="minorHAnsi"/>
          <w:sz w:val="26"/>
          <w:szCs w:val="26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E5E55" w:rsidRPr="00ED434E" w:rsidRDefault="001E5E55" w:rsidP="001E5E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34E">
        <w:rPr>
          <w:rFonts w:ascii="Times New Roman" w:hAnsi="Times New Roman" w:cs="Times New Roman"/>
          <w:sz w:val="26"/>
          <w:szCs w:val="26"/>
        </w:rPr>
        <w:t>СО НКО не получает средства из бюджета Партизанского городского округа на основании иных нормативных правовых актов Партизанского городского округа на цели, установленные Положением;</w:t>
      </w:r>
    </w:p>
    <w:p w:rsidR="00BC4BAF" w:rsidRPr="00ED434E" w:rsidRDefault="001E5E55" w:rsidP="009E4D7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D434E">
        <w:rPr>
          <w:rFonts w:eastAsiaTheme="minorHAnsi"/>
          <w:sz w:val="26"/>
          <w:szCs w:val="26"/>
          <w:lang w:eastAsia="en-US"/>
        </w:rPr>
        <w:t>СО НКО</w:t>
      </w:r>
      <w:r w:rsidR="00BC4BAF" w:rsidRPr="00ED434E">
        <w:rPr>
          <w:rFonts w:eastAsiaTheme="minorHAnsi"/>
          <w:sz w:val="26"/>
          <w:szCs w:val="26"/>
          <w:lang w:eastAsia="en-US"/>
        </w:rPr>
        <w:t xml:space="preserve"> не является иностранным агентом в соответствии с Федеральным </w:t>
      </w:r>
      <w:hyperlink r:id="rId10" w:history="1">
        <w:r w:rsidR="00BC4BAF" w:rsidRPr="00ED434E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BC4BAF" w:rsidRPr="00ED434E">
        <w:rPr>
          <w:rFonts w:eastAsiaTheme="minorHAnsi"/>
          <w:sz w:val="26"/>
          <w:szCs w:val="26"/>
          <w:lang w:eastAsia="en-US"/>
        </w:rPr>
        <w:t xml:space="preserve"> "О </w:t>
      </w:r>
      <w:proofErr w:type="gramStart"/>
      <w:r w:rsidR="00BC4BAF" w:rsidRPr="00ED434E">
        <w:rPr>
          <w:rFonts w:eastAsiaTheme="minorHAnsi"/>
          <w:sz w:val="26"/>
          <w:szCs w:val="26"/>
          <w:lang w:eastAsia="en-US"/>
        </w:rPr>
        <w:t>контроле за</w:t>
      </w:r>
      <w:proofErr w:type="gramEnd"/>
      <w:r w:rsidR="00BC4BAF" w:rsidRPr="00ED434E">
        <w:rPr>
          <w:rFonts w:eastAsiaTheme="minorHAnsi"/>
          <w:sz w:val="26"/>
          <w:szCs w:val="26"/>
          <w:lang w:eastAsia="en-US"/>
        </w:rPr>
        <w:t xml:space="preserve"> деятельностью лиц, находящихся под иностранным влиянием";</w:t>
      </w:r>
    </w:p>
    <w:p w:rsidR="00BC4BAF" w:rsidRPr="00ED434E" w:rsidRDefault="00BC4BAF" w:rsidP="009E4D7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ED434E">
        <w:rPr>
          <w:rFonts w:eastAsiaTheme="minorHAnsi"/>
          <w:sz w:val="26"/>
          <w:szCs w:val="26"/>
          <w:lang w:eastAsia="en-US"/>
        </w:rPr>
        <w:t>у</w:t>
      </w:r>
      <w:proofErr w:type="gramEnd"/>
      <w:r w:rsidRPr="00ED434E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1E5E55" w:rsidRPr="00ED434E">
        <w:rPr>
          <w:rFonts w:eastAsiaTheme="minorHAnsi"/>
          <w:sz w:val="26"/>
          <w:szCs w:val="26"/>
          <w:lang w:eastAsia="en-US"/>
        </w:rPr>
        <w:t>СО</w:t>
      </w:r>
      <w:proofErr w:type="gramEnd"/>
      <w:r w:rsidR="001E5E55" w:rsidRPr="00ED434E">
        <w:rPr>
          <w:rFonts w:eastAsiaTheme="minorHAnsi"/>
          <w:sz w:val="26"/>
          <w:szCs w:val="26"/>
          <w:lang w:eastAsia="en-US"/>
        </w:rPr>
        <w:t xml:space="preserve"> НКО</w:t>
      </w:r>
      <w:r w:rsidRPr="00ED434E">
        <w:rPr>
          <w:rFonts w:eastAsiaTheme="minorHAnsi"/>
          <w:sz w:val="26"/>
          <w:szCs w:val="26"/>
          <w:lang w:eastAsia="en-US"/>
        </w:rPr>
        <w:t xml:space="preserve"> на едином налоговом счете отсутствует или не превышает размер, определенный </w:t>
      </w:r>
      <w:hyperlink r:id="rId11" w:history="1">
        <w:r w:rsidRPr="00ED434E">
          <w:rPr>
            <w:rFonts w:eastAsiaTheme="minorHAnsi"/>
            <w:sz w:val="26"/>
            <w:szCs w:val="26"/>
            <w:lang w:eastAsia="en-US"/>
          </w:rPr>
          <w:t>пунктом 3 статьи 47</w:t>
        </w:r>
      </w:hyperlink>
      <w:r w:rsidRPr="00ED434E">
        <w:rPr>
          <w:rFonts w:eastAsiaTheme="minorHAnsi"/>
          <w:sz w:val="26"/>
          <w:szCs w:val="26"/>
          <w:lang w:eastAsia="en-U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33DBB" w:rsidRPr="00ED434E" w:rsidRDefault="00F33DBB" w:rsidP="00F33D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34E">
        <w:rPr>
          <w:rFonts w:ascii="Times New Roman" w:hAnsi="Times New Roman" w:cs="Times New Roman"/>
          <w:sz w:val="26"/>
          <w:szCs w:val="26"/>
        </w:rPr>
        <w:t xml:space="preserve">СО НКО не имеет просроченной задолженности по возврату в бюджет Партизанского городского округа субсидий, бюджетных инвестиций, </w:t>
      </w:r>
      <w:proofErr w:type="gramStart"/>
      <w:r w:rsidRPr="00ED434E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gramEnd"/>
      <w:r w:rsidRPr="00ED434E"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правовыми актами, а также иную просроченную (неурегулированную) задолженность по денежным обязательствам перед бюджетом Партизанского  городского округа;</w:t>
      </w:r>
    </w:p>
    <w:p w:rsidR="00F33DBB" w:rsidRPr="00ED434E" w:rsidRDefault="00F33DBB" w:rsidP="00F33D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D434E">
        <w:rPr>
          <w:rFonts w:ascii="Times New Roman" w:hAnsi="Times New Roman" w:cs="Times New Roman"/>
          <w:sz w:val="26"/>
          <w:szCs w:val="26"/>
        </w:rPr>
        <w:t>СО НКО не находится в процессе реорганизации (за исключением реорганизации в форме присоединения к СО НКО, являющейся участником конкурса, другого юридического лица), ликвидации, в отношении нее не введена процедура банкротства, деятельность СО НКО не приостановлена в порядке, предусмотренном законодательством Российской Федерации;</w:t>
      </w:r>
      <w:proofErr w:type="gramEnd"/>
    </w:p>
    <w:p w:rsidR="00F33DBB" w:rsidRPr="00ED434E" w:rsidRDefault="00BC4BAF" w:rsidP="00F33DB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ED434E">
        <w:rPr>
          <w:rFonts w:eastAsiaTheme="minorHAnsi"/>
          <w:sz w:val="26"/>
          <w:szCs w:val="26"/>
          <w:lang w:eastAsia="en-US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</w:t>
      </w:r>
      <w:r w:rsidRPr="00ED434E">
        <w:rPr>
          <w:rFonts w:eastAsiaTheme="minorHAnsi"/>
          <w:sz w:val="26"/>
          <w:szCs w:val="26"/>
          <w:lang w:eastAsia="en-US"/>
        </w:rPr>
        <w:lastRenderedPageBreak/>
        <w:t>являющегося юридическим лицом, об индивидуальном предпринимателе и о физическом лице - производителе товаров, работ, услуг, являющихся получателям</w:t>
      </w:r>
      <w:r w:rsidR="009E4D7C" w:rsidRPr="00ED434E">
        <w:rPr>
          <w:rFonts w:eastAsiaTheme="minorHAnsi"/>
          <w:sz w:val="26"/>
          <w:szCs w:val="26"/>
          <w:lang w:eastAsia="en-US"/>
        </w:rPr>
        <w:t>и субсидии (участниками отбора).</w:t>
      </w:r>
      <w:r w:rsidR="00575020" w:rsidRPr="00ED434E">
        <w:rPr>
          <w:sz w:val="26"/>
          <w:szCs w:val="26"/>
        </w:rPr>
        <w:t>».</w:t>
      </w:r>
      <w:r w:rsidR="006F0852" w:rsidRPr="00ED434E">
        <w:rPr>
          <w:sz w:val="26"/>
          <w:szCs w:val="26"/>
        </w:rPr>
        <w:t xml:space="preserve">  </w:t>
      </w:r>
      <w:proofErr w:type="gramEnd"/>
    </w:p>
    <w:p w:rsidR="00F33DBB" w:rsidRPr="00ED434E" w:rsidRDefault="00F33DBB" w:rsidP="00F33DBB">
      <w:pPr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D434E">
        <w:rPr>
          <w:sz w:val="26"/>
          <w:szCs w:val="26"/>
        </w:rPr>
        <w:t xml:space="preserve">1.3. </w:t>
      </w:r>
      <w:r w:rsidR="00ED434E" w:rsidRPr="00ED434E">
        <w:rPr>
          <w:sz w:val="26"/>
          <w:szCs w:val="26"/>
        </w:rPr>
        <w:t>П</w:t>
      </w:r>
      <w:r w:rsidRPr="00ED434E">
        <w:rPr>
          <w:rFonts w:eastAsiaTheme="minorHAnsi"/>
          <w:sz w:val="26"/>
          <w:szCs w:val="26"/>
          <w:lang w:eastAsia="en-US"/>
        </w:rPr>
        <w:t>ункт 36 изложить в следующей редакции:</w:t>
      </w:r>
    </w:p>
    <w:p w:rsidR="003729C8" w:rsidRPr="00ED434E" w:rsidRDefault="006F0852" w:rsidP="00F33DBB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D434E">
        <w:rPr>
          <w:rFonts w:ascii="Times New Roman" w:hAnsi="Times New Roman" w:cs="Times New Roman"/>
          <w:sz w:val="26"/>
          <w:szCs w:val="26"/>
        </w:rPr>
        <w:t xml:space="preserve">  </w:t>
      </w:r>
      <w:r w:rsidR="00F33DBB" w:rsidRPr="00ED434E">
        <w:rPr>
          <w:rFonts w:ascii="Times New Roman" w:hAnsi="Times New Roman" w:cs="Times New Roman"/>
          <w:sz w:val="26"/>
          <w:szCs w:val="26"/>
        </w:rPr>
        <w:t xml:space="preserve">«36. </w:t>
      </w:r>
      <w:proofErr w:type="gramStart"/>
      <w:r w:rsidR="00F33DBB" w:rsidRPr="00ED434E">
        <w:rPr>
          <w:rFonts w:ascii="Times New Roman" w:hAnsi="Times New Roman" w:cs="Times New Roman"/>
          <w:sz w:val="26"/>
          <w:szCs w:val="26"/>
        </w:rPr>
        <w:t xml:space="preserve">Субсидия предоставляется на основании соглашения о предоставлении субсидий, между администрацией Партизанского городского округа и СО НКО, заключенного </w:t>
      </w:r>
      <w:r w:rsidR="00F33DBB" w:rsidRPr="00ED434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государственной интегрированной информационной системе управления общественными финансами "Электронный бюджет" в соответствии с типовыми </w:t>
      </w:r>
      <w:hyperlink r:id="rId12" w:history="1">
        <w:r w:rsidR="00F33DBB" w:rsidRPr="00ED434E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формами</w:t>
        </w:r>
      </w:hyperlink>
      <w:r w:rsidR="00F33DBB" w:rsidRPr="00ED434E">
        <w:rPr>
          <w:rFonts w:ascii="Times New Roman" w:eastAsiaTheme="minorHAnsi" w:hAnsi="Times New Roman" w:cs="Times New Roman"/>
          <w:sz w:val="26"/>
          <w:szCs w:val="26"/>
          <w:lang w:eastAsia="en-US"/>
        </w:rPr>
        <w:t>, установленными Министерством финансов Российской Федерации для соглашений о предоставлении субсидий из федерального бюджета (в случае если источником финансового обеспечения расходных обязательств субъекта Российской Федерации (муниципального образования) по предоставлению</w:t>
      </w:r>
      <w:proofErr w:type="gramEnd"/>
      <w:r w:rsidR="00F33DBB" w:rsidRPr="00ED434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F33DBB" w:rsidRPr="00ED434E">
        <w:rPr>
          <w:rFonts w:ascii="Times New Roman" w:eastAsiaTheme="minorHAnsi" w:hAnsi="Times New Roman" w:cs="Times New Roman"/>
          <w:sz w:val="26"/>
          <w:szCs w:val="26"/>
          <w:lang w:eastAsia="en-US"/>
        </w:rPr>
        <w:t>указанных субсидий являются межбюджетные трансферты, имеющие целевое назначение, из федерального бюджета бюджету субъекта Российской Федерации) (за исключением соглашений, заключаемых с соблюдением требований законодательства Российской Федерации о защите государственной тайны и иной охраняемой законом тайны).</w:t>
      </w:r>
      <w:r w:rsidR="00F33DBB" w:rsidRPr="00ED434E">
        <w:rPr>
          <w:rFonts w:ascii="Times New Roman" w:hAnsi="Times New Roman" w:cs="Times New Roman"/>
          <w:sz w:val="26"/>
          <w:szCs w:val="26"/>
        </w:rPr>
        <w:t xml:space="preserve">».  </w:t>
      </w:r>
      <w:proofErr w:type="gramEnd"/>
    </w:p>
    <w:p w:rsidR="003729C8" w:rsidRPr="00ED434E" w:rsidRDefault="003729C8" w:rsidP="003E6B6B">
      <w:pPr>
        <w:spacing w:line="360" w:lineRule="auto"/>
        <w:contextualSpacing/>
        <w:jc w:val="both"/>
        <w:rPr>
          <w:sz w:val="26"/>
          <w:szCs w:val="26"/>
        </w:rPr>
      </w:pPr>
      <w:r w:rsidRPr="00ED434E">
        <w:rPr>
          <w:sz w:val="26"/>
          <w:szCs w:val="26"/>
        </w:rPr>
        <w:t xml:space="preserve">        </w:t>
      </w:r>
      <w:r w:rsidR="001F39F9" w:rsidRPr="00ED434E">
        <w:rPr>
          <w:sz w:val="26"/>
          <w:szCs w:val="26"/>
        </w:rPr>
        <w:t xml:space="preserve">2. </w:t>
      </w:r>
      <w:r w:rsidRPr="00ED434E">
        <w:rPr>
          <w:sz w:val="26"/>
          <w:szCs w:val="26"/>
        </w:rPr>
        <w:t xml:space="preserve">Настоящее постановление подлежит официальному опубликованию в газете «Вести», размещению на официальном сайте администрации Партизанского городского округа в информационно-телекоммуникационной сети «Интернет» и вступает в законную силу с </w:t>
      </w:r>
      <w:r w:rsidR="00626FFC" w:rsidRPr="00ED434E">
        <w:rPr>
          <w:sz w:val="26"/>
          <w:szCs w:val="26"/>
        </w:rPr>
        <w:t>01 января 2025 года</w:t>
      </w:r>
      <w:r w:rsidR="001F39F9" w:rsidRPr="00ED434E">
        <w:rPr>
          <w:sz w:val="26"/>
          <w:szCs w:val="26"/>
        </w:rPr>
        <w:t>.</w:t>
      </w:r>
    </w:p>
    <w:p w:rsidR="003729C8" w:rsidRPr="00ED434E" w:rsidRDefault="003729C8" w:rsidP="003E6B6B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ED434E">
        <w:rPr>
          <w:sz w:val="26"/>
          <w:szCs w:val="26"/>
        </w:rPr>
        <w:t xml:space="preserve">3. </w:t>
      </w:r>
      <w:proofErr w:type="gramStart"/>
      <w:r w:rsidRPr="00ED434E">
        <w:rPr>
          <w:sz w:val="26"/>
          <w:szCs w:val="26"/>
        </w:rPr>
        <w:t>Контроль за</w:t>
      </w:r>
      <w:proofErr w:type="gramEnd"/>
      <w:r w:rsidRPr="00ED434E"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9E4D7C" w:rsidRPr="00ED434E" w:rsidRDefault="009E4D7C" w:rsidP="003E6B6B">
      <w:pPr>
        <w:tabs>
          <w:tab w:val="left" w:pos="993"/>
        </w:tabs>
        <w:spacing w:line="360" w:lineRule="auto"/>
        <w:jc w:val="both"/>
        <w:rPr>
          <w:sz w:val="26"/>
          <w:szCs w:val="26"/>
        </w:rPr>
      </w:pPr>
    </w:p>
    <w:p w:rsidR="003E6B6B" w:rsidRPr="00ED434E" w:rsidRDefault="003E6B6B" w:rsidP="003E6B6B">
      <w:pPr>
        <w:tabs>
          <w:tab w:val="left" w:pos="993"/>
        </w:tabs>
        <w:spacing w:line="360" w:lineRule="auto"/>
        <w:jc w:val="both"/>
        <w:rPr>
          <w:sz w:val="26"/>
          <w:szCs w:val="26"/>
        </w:rPr>
      </w:pPr>
    </w:p>
    <w:p w:rsidR="00067A20" w:rsidRPr="00ED434E" w:rsidRDefault="00575020" w:rsidP="003E6B6B">
      <w:pPr>
        <w:suppressAutoHyphens/>
        <w:spacing w:line="360" w:lineRule="auto"/>
        <w:jc w:val="both"/>
        <w:rPr>
          <w:sz w:val="26"/>
          <w:szCs w:val="26"/>
        </w:rPr>
      </w:pPr>
      <w:r w:rsidRPr="00ED434E">
        <w:rPr>
          <w:sz w:val="26"/>
          <w:szCs w:val="26"/>
        </w:rPr>
        <w:t>Глава</w:t>
      </w:r>
      <w:r w:rsidR="003729C8" w:rsidRPr="00ED434E">
        <w:rPr>
          <w:sz w:val="26"/>
          <w:szCs w:val="26"/>
        </w:rPr>
        <w:t xml:space="preserve"> городского округа                    </w:t>
      </w:r>
      <w:r w:rsidR="0019716D" w:rsidRPr="00ED434E">
        <w:rPr>
          <w:sz w:val="26"/>
          <w:szCs w:val="26"/>
        </w:rPr>
        <w:t xml:space="preserve">                                            </w:t>
      </w:r>
      <w:r w:rsidRPr="00ED434E">
        <w:rPr>
          <w:sz w:val="26"/>
          <w:szCs w:val="26"/>
        </w:rPr>
        <w:t xml:space="preserve"> </w:t>
      </w:r>
      <w:r w:rsidR="00E86800">
        <w:rPr>
          <w:sz w:val="26"/>
          <w:szCs w:val="26"/>
        </w:rPr>
        <w:t xml:space="preserve">       </w:t>
      </w:r>
      <w:r w:rsidRPr="00ED434E">
        <w:rPr>
          <w:sz w:val="26"/>
          <w:szCs w:val="26"/>
        </w:rPr>
        <w:t xml:space="preserve"> О.А. Бондарев</w:t>
      </w:r>
      <w:r w:rsidR="003729C8" w:rsidRPr="00ED434E">
        <w:rPr>
          <w:sz w:val="26"/>
          <w:szCs w:val="26"/>
        </w:rPr>
        <w:t xml:space="preserve">                                          </w:t>
      </w:r>
    </w:p>
    <w:p w:rsidR="00067A20" w:rsidRPr="00ED434E" w:rsidRDefault="00067A20" w:rsidP="009E4D7C">
      <w:pPr>
        <w:suppressAutoHyphens/>
        <w:spacing w:line="360" w:lineRule="auto"/>
        <w:jc w:val="center"/>
        <w:rPr>
          <w:sz w:val="26"/>
          <w:szCs w:val="26"/>
        </w:rPr>
      </w:pPr>
    </w:p>
    <w:p w:rsidR="00067A20" w:rsidRPr="00ED434E" w:rsidRDefault="00067A20" w:rsidP="009E4D7C">
      <w:pPr>
        <w:suppressAutoHyphens/>
        <w:spacing w:line="360" w:lineRule="auto"/>
        <w:jc w:val="center"/>
        <w:rPr>
          <w:sz w:val="26"/>
          <w:szCs w:val="26"/>
        </w:rPr>
      </w:pPr>
    </w:p>
    <w:p w:rsidR="007A6F6B" w:rsidRPr="00ED434E" w:rsidRDefault="007A6F6B" w:rsidP="009E4D7C">
      <w:pPr>
        <w:spacing w:line="360" w:lineRule="auto"/>
        <w:rPr>
          <w:sz w:val="26"/>
          <w:szCs w:val="26"/>
        </w:rPr>
      </w:pPr>
    </w:p>
    <w:sectPr w:rsidR="007A6F6B" w:rsidRPr="00ED434E" w:rsidSect="003E6B6B">
      <w:headerReference w:type="default" r:id="rId13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E55" w:rsidRDefault="001E5E55" w:rsidP="009120A3">
      <w:r>
        <w:separator/>
      </w:r>
    </w:p>
  </w:endnote>
  <w:endnote w:type="continuationSeparator" w:id="0">
    <w:p w:rsidR="001E5E55" w:rsidRDefault="001E5E55" w:rsidP="00912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E55" w:rsidRDefault="001E5E55" w:rsidP="009120A3">
      <w:r>
        <w:separator/>
      </w:r>
    </w:p>
  </w:footnote>
  <w:footnote w:type="continuationSeparator" w:id="0">
    <w:p w:rsidR="001E5E55" w:rsidRDefault="001E5E55" w:rsidP="009120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02822"/>
      <w:docPartObj>
        <w:docPartGallery w:val="Page Numbers (Top of Page)"/>
        <w:docPartUnique/>
      </w:docPartObj>
    </w:sdtPr>
    <w:sdtContent>
      <w:p w:rsidR="001E5E55" w:rsidRDefault="006366BE">
        <w:pPr>
          <w:pStyle w:val="a7"/>
          <w:jc w:val="center"/>
        </w:pPr>
        <w:fldSimple w:instr=" PAGE   \* MERGEFORMAT ">
          <w:r w:rsidR="00E86800">
            <w:rPr>
              <w:noProof/>
            </w:rPr>
            <w:t>4</w:t>
          </w:r>
        </w:fldSimple>
      </w:p>
    </w:sdtContent>
  </w:sdt>
  <w:p w:rsidR="001E5E55" w:rsidRDefault="001E5E5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17AE2"/>
    <w:multiLevelType w:val="hybridMultilevel"/>
    <w:tmpl w:val="365E01B0"/>
    <w:lvl w:ilvl="0" w:tplc="2A0C7CA4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3C33470"/>
    <w:multiLevelType w:val="hybridMultilevel"/>
    <w:tmpl w:val="FB663DE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5578118F"/>
    <w:multiLevelType w:val="hybridMultilevel"/>
    <w:tmpl w:val="8A78C26A"/>
    <w:lvl w:ilvl="0" w:tplc="A8C898EE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5C341ED"/>
    <w:multiLevelType w:val="hybridMultilevel"/>
    <w:tmpl w:val="B4C69D54"/>
    <w:lvl w:ilvl="0" w:tplc="E0801D1A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A20"/>
    <w:rsid w:val="00012D9F"/>
    <w:rsid w:val="0004594D"/>
    <w:rsid w:val="00067A20"/>
    <w:rsid w:val="000C0047"/>
    <w:rsid w:val="000C4893"/>
    <w:rsid w:val="000C5AD1"/>
    <w:rsid w:val="000C5D6E"/>
    <w:rsid w:val="000D3B31"/>
    <w:rsid w:val="00135345"/>
    <w:rsid w:val="00142C49"/>
    <w:rsid w:val="00157551"/>
    <w:rsid w:val="00157953"/>
    <w:rsid w:val="00157E30"/>
    <w:rsid w:val="00175062"/>
    <w:rsid w:val="0019716D"/>
    <w:rsid w:val="001B5A62"/>
    <w:rsid w:val="001C1B8D"/>
    <w:rsid w:val="001E5E55"/>
    <w:rsid w:val="001E62A2"/>
    <w:rsid w:val="001F39F9"/>
    <w:rsid w:val="00257CA2"/>
    <w:rsid w:val="002A2B8B"/>
    <w:rsid w:val="002A3D22"/>
    <w:rsid w:val="002B0B27"/>
    <w:rsid w:val="002B5F1A"/>
    <w:rsid w:val="002C1ED9"/>
    <w:rsid w:val="00305B9A"/>
    <w:rsid w:val="003729C8"/>
    <w:rsid w:val="00390C12"/>
    <w:rsid w:val="00395EF8"/>
    <w:rsid w:val="003B4BB6"/>
    <w:rsid w:val="003E6B6B"/>
    <w:rsid w:val="00410794"/>
    <w:rsid w:val="00427AC4"/>
    <w:rsid w:val="004B10FB"/>
    <w:rsid w:val="004C5A30"/>
    <w:rsid w:val="004F0A54"/>
    <w:rsid w:val="004F3796"/>
    <w:rsid w:val="00501A9C"/>
    <w:rsid w:val="005115D9"/>
    <w:rsid w:val="0053078C"/>
    <w:rsid w:val="0055428F"/>
    <w:rsid w:val="00562DDD"/>
    <w:rsid w:val="00575020"/>
    <w:rsid w:val="005A0CBE"/>
    <w:rsid w:val="005A617B"/>
    <w:rsid w:val="005D31CB"/>
    <w:rsid w:val="00604437"/>
    <w:rsid w:val="00612474"/>
    <w:rsid w:val="00626FFC"/>
    <w:rsid w:val="006366BE"/>
    <w:rsid w:val="00646E3C"/>
    <w:rsid w:val="00650140"/>
    <w:rsid w:val="0065401A"/>
    <w:rsid w:val="00665A3E"/>
    <w:rsid w:val="00666123"/>
    <w:rsid w:val="00682F8E"/>
    <w:rsid w:val="00693E36"/>
    <w:rsid w:val="0069548B"/>
    <w:rsid w:val="006B79BC"/>
    <w:rsid w:val="006F0852"/>
    <w:rsid w:val="00762A89"/>
    <w:rsid w:val="007877F4"/>
    <w:rsid w:val="00797A01"/>
    <w:rsid w:val="007A6F6B"/>
    <w:rsid w:val="007C4BA9"/>
    <w:rsid w:val="00810F8A"/>
    <w:rsid w:val="00821140"/>
    <w:rsid w:val="00824295"/>
    <w:rsid w:val="00845CB4"/>
    <w:rsid w:val="0085122F"/>
    <w:rsid w:val="0085520C"/>
    <w:rsid w:val="008670B3"/>
    <w:rsid w:val="008829E2"/>
    <w:rsid w:val="008B1AD8"/>
    <w:rsid w:val="008E1793"/>
    <w:rsid w:val="008E432D"/>
    <w:rsid w:val="009004B4"/>
    <w:rsid w:val="009120A3"/>
    <w:rsid w:val="009122AB"/>
    <w:rsid w:val="00932EAC"/>
    <w:rsid w:val="0097339A"/>
    <w:rsid w:val="009856BB"/>
    <w:rsid w:val="00985E18"/>
    <w:rsid w:val="00993BA5"/>
    <w:rsid w:val="009A03EE"/>
    <w:rsid w:val="009E4D7C"/>
    <w:rsid w:val="00A777E1"/>
    <w:rsid w:val="00A92E77"/>
    <w:rsid w:val="00AB6579"/>
    <w:rsid w:val="00AB6F3E"/>
    <w:rsid w:val="00AC4750"/>
    <w:rsid w:val="00AD25B7"/>
    <w:rsid w:val="00B24288"/>
    <w:rsid w:val="00B56D42"/>
    <w:rsid w:val="00B6069C"/>
    <w:rsid w:val="00B83C9B"/>
    <w:rsid w:val="00B97611"/>
    <w:rsid w:val="00BC47DA"/>
    <w:rsid w:val="00BC4BAF"/>
    <w:rsid w:val="00C06D97"/>
    <w:rsid w:val="00C23627"/>
    <w:rsid w:val="00C53A9F"/>
    <w:rsid w:val="00C706D4"/>
    <w:rsid w:val="00C9517F"/>
    <w:rsid w:val="00CA0A56"/>
    <w:rsid w:val="00CB5F8E"/>
    <w:rsid w:val="00CB6B00"/>
    <w:rsid w:val="00CC0C36"/>
    <w:rsid w:val="00CE11CA"/>
    <w:rsid w:val="00D04388"/>
    <w:rsid w:val="00D07A38"/>
    <w:rsid w:val="00D56793"/>
    <w:rsid w:val="00DA1BDE"/>
    <w:rsid w:val="00DD19BD"/>
    <w:rsid w:val="00DE7B30"/>
    <w:rsid w:val="00DF359B"/>
    <w:rsid w:val="00E31DDA"/>
    <w:rsid w:val="00E35DDA"/>
    <w:rsid w:val="00E7197A"/>
    <w:rsid w:val="00E76072"/>
    <w:rsid w:val="00E7791A"/>
    <w:rsid w:val="00E86800"/>
    <w:rsid w:val="00E87589"/>
    <w:rsid w:val="00ED434E"/>
    <w:rsid w:val="00EF3243"/>
    <w:rsid w:val="00EF5D75"/>
    <w:rsid w:val="00F27074"/>
    <w:rsid w:val="00F3011F"/>
    <w:rsid w:val="00F33DBB"/>
    <w:rsid w:val="00F42A48"/>
    <w:rsid w:val="00F77BAC"/>
    <w:rsid w:val="00FA1BFF"/>
    <w:rsid w:val="00FC4D29"/>
    <w:rsid w:val="00FD3B38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7A2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A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067A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rsid w:val="00067A20"/>
    <w:pPr>
      <w:jc w:val="both"/>
    </w:pPr>
    <w:rPr>
      <w:sz w:val="28"/>
    </w:rPr>
  </w:style>
  <w:style w:type="character" w:customStyle="1" w:styleId="11">
    <w:name w:val="Основной текст Знак1"/>
    <w:basedOn w:val="a0"/>
    <w:link w:val="a4"/>
    <w:uiPriority w:val="99"/>
    <w:semiHidden/>
    <w:rsid w:val="00067A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7A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A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20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2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120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2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B6069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6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12D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ko-KR"/>
    </w:rPr>
  </w:style>
  <w:style w:type="paragraph" w:styleId="ad">
    <w:name w:val="List Paragraph"/>
    <w:basedOn w:val="a"/>
    <w:uiPriority w:val="34"/>
    <w:qFormat/>
    <w:rsid w:val="00C23627"/>
    <w:pPr>
      <w:ind w:left="720"/>
      <w:contextualSpacing/>
    </w:pPr>
  </w:style>
  <w:style w:type="paragraph" w:customStyle="1" w:styleId="ConsPlusCell">
    <w:name w:val="ConsPlusCell"/>
    <w:uiPriority w:val="99"/>
    <w:rsid w:val="003729C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e">
    <w:name w:val="Table Grid"/>
    <w:basedOn w:val="a1"/>
    <w:uiPriority w:val="59"/>
    <w:rsid w:val="00C06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2A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230&amp;dst=10001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396428&amp;dst=1000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899&amp;dst=576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5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Ансович</dc:creator>
  <cp:lastModifiedBy>Tolchenicina</cp:lastModifiedBy>
  <cp:revision>26</cp:revision>
  <cp:lastPrinted>2024-10-07T07:22:00Z</cp:lastPrinted>
  <dcterms:created xsi:type="dcterms:W3CDTF">2024-02-28T23:42:00Z</dcterms:created>
  <dcterms:modified xsi:type="dcterms:W3CDTF">2024-10-07T07:22:00Z</dcterms:modified>
</cp:coreProperties>
</file>