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48" w:rsidRPr="000A4DBB" w:rsidRDefault="00D76C48" w:rsidP="00D76C48">
      <w:pPr>
        <w:shd w:val="clear" w:color="auto" w:fill="FFFFFF"/>
        <w:spacing w:before="100" w:beforeAutospacing="1" w:after="0" w:line="240" w:lineRule="auto"/>
        <w:ind w:right="566"/>
        <w:jc w:val="center"/>
        <w:rPr>
          <w:rFonts w:eastAsia="Times New Roman" w:cs="Times New Roman"/>
          <w:b/>
          <w:color w:val="131415"/>
          <w:sz w:val="24"/>
          <w:szCs w:val="24"/>
          <w:lang w:eastAsia="ru-RU"/>
        </w:rPr>
      </w:pPr>
      <w:r w:rsidRPr="000A4DBB">
        <w:rPr>
          <w:rFonts w:eastAsia="Times New Roman" w:cs="Times New Roman"/>
          <w:b/>
          <w:color w:val="131415"/>
          <w:sz w:val="24"/>
          <w:szCs w:val="24"/>
          <w:lang w:eastAsia="ru-RU"/>
        </w:rPr>
        <w:t>УВЕДОМЛЕНИЕ</w:t>
      </w:r>
    </w:p>
    <w:p w:rsidR="00D76C48" w:rsidRPr="00866A41" w:rsidRDefault="00D76C48" w:rsidP="00D76C48">
      <w:pPr>
        <w:shd w:val="clear" w:color="auto" w:fill="FFFFFF"/>
        <w:spacing w:after="0" w:line="240" w:lineRule="auto"/>
        <w:ind w:right="-2"/>
        <w:jc w:val="both"/>
        <w:rPr>
          <w:rFonts w:eastAsia="Times New Roman" w:cs="Times New Roman"/>
          <w:color w:val="131415"/>
          <w:sz w:val="24"/>
          <w:szCs w:val="24"/>
          <w:lang w:eastAsia="ru-RU"/>
        </w:rPr>
      </w:pPr>
      <w:r w:rsidRPr="00866A41">
        <w:rPr>
          <w:rFonts w:eastAsia="Times New Roman" w:cs="Times New Roman"/>
          <w:color w:val="131415"/>
          <w:sz w:val="24"/>
          <w:szCs w:val="24"/>
          <w:lang w:eastAsia="ru-RU"/>
        </w:rPr>
        <w:t xml:space="preserve">Федеральное агентство по рыболовству, </w:t>
      </w:r>
      <w:r w:rsidR="006C7C60">
        <w:rPr>
          <w:rFonts w:eastAsia="Times New Roman" w:cs="Times New Roman"/>
          <w:color w:val="131415"/>
          <w:sz w:val="24"/>
          <w:szCs w:val="24"/>
          <w:lang w:eastAsia="ru-RU"/>
        </w:rPr>
        <w:t xml:space="preserve">Государственный научный центр Российской Федерации </w:t>
      </w:r>
      <w:r w:rsidRPr="00866A41">
        <w:rPr>
          <w:rFonts w:eastAsia="Times New Roman" w:cs="Times New Roman"/>
          <w:color w:val="131415"/>
          <w:sz w:val="24"/>
          <w:szCs w:val="24"/>
          <w:lang w:eastAsia="ru-RU"/>
        </w:rPr>
        <w:t xml:space="preserve">Федеральное государственное бюджетное научное учреждение «Всероссийский научно-исследовательский институт рыбного хозяйства и океанографии» (далее – </w:t>
      </w:r>
      <w:r w:rsidR="006C7C60">
        <w:rPr>
          <w:rFonts w:eastAsia="Times New Roman" w:cs="Times New Roman"/>
          <w:color w:val="131415"/>
          <w:sz w:val="24"/>
          <w:szCs w:val="24"/>
          <w:lang w:eastAsia="ru-RU"/>
        </w:rPr>
        <w:t xml:space="preserve">ГНЦ РФ </w:t>
      </w:r>
      <w:r w:rsidRPr="00866A41">
        <w:rPr>
          <w:rFonts w:eastAsia="Times New Roman" w:cs="Times New Roman"/>
          <w:color w:val="131415"/>
          <w:sz w:val="24"/>
          <w:szCs w:val="24"/>
          <w:lang w:eastAsia="ru-RU"/>
        </w:rPr>
        <w:t xml:space="preserve">ФГБНУ «ВНИРО»), </w:t>
      </w:r>
      <w:r w:rsidR="006C7C60" w:rsidRPr="006C7C60">
        <w:rPr>
          <w:rFonts w:eastAsia="Times New Roman" w:cs="Times New Roman"/>
          <w:color w:val="131415"/>
          <w:sz w:val="24"/>
          <w:szCs w:val="24"/>
          <w:lang w:eastAsia="ru-RU"/>
        </w:rPr>
        <w:t xml:space="preserve">Государственный научный центр Российской Федерации </w:t>
      </w:r>
      <w:r w:rsidRPr="00866A41">
        <w:rPr>
          <w:rFonts w:eastAsia="Times New Roman" w:cs="Times New Roman"/>
          <w:color w:val="131415"/>
          <w:sz w:val="24"/>
          <w:szCs w:val="24"/>
          <w:lang w:eastAsia="ru-RU"/>
        </w:rPr>
        <w:t xml:space="preserve">Федеральное государственное бюджетное научное учреждение «Всероссийский научно-исследовательский институт рыбного хозяйства и океанографии» (Тихоокеанский филиал) (далее – </w:t>
      </w:r>
      <w:r w:rsidR="006C7C60">
        <w:rPr>
          <w:rFonts w:eastAsia="Times New Roman" w:cs="Times New Roman"/>
          <w:color w:val="131415"/>
          <w:sz w:val="24"/>
          <w:szCs w:val="24"/>
          <w:lang w:eastAsia="ru-RU"/>
        </w:rPr>
        <w:t xml:space="preserve">ГНЦ РФ </w:t>
      </w:r>
      <w:r w:rsidRPr="00866A41">
        <w:rPr>
          <w:rFonts w:eastAsia="Times New Roman" w:cs="Times New Roman"/>
          <w:color w:val="131415"/>
          <w:sz w:val="24"/>
          <w:szCs w:val="24"/>
          <w:lang w:eastAsia="ru-RU"/>
        </w:rPr>
        <w:t>ФГБНУ «ВНИРО» (Тихоокеанский филиал)) при участии Администрации Владивостокского городского округа уведомляют о проведении общественных обсуждений (в форме опроса) по объекту государственной экологической экспертизы по документации: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7069"/>
      </w:tblGrid>
      <w:tr w:rsidR="00D76C48" w:rsidRPr="008A16B2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="006C7C60" w:rsidRPr="006C7C60">
              <w:rPr>
                <w:rFonts w:eastAsia="Times New Roman" w:cs="Times New Roman"/>
                <w:sz w:val="24"/>
                <w:szCs w:val="24"/>
                <w:lang w:eastAsia="ru-RU"/>
              </w:rPr>
              <w:t>атериалы, обосновывающие внесение изменений в ранее утвержденный общий допустимый улов в районе добычи (вылова) водных биологических ресурс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>ов во внутренних морских водах Российской Ф</w:t>
            </w:r>
            <w:r w:rsidR="006C7C60" w:rsidRPr="006C7C60">
              <w:rPr>
                <w:rFonts w:eastAsia="Times New Roman" w:cs="Times New Roman"/>
                <w:sz w:val="24"/>
                <w:szCs w:val="24"/>
                <w:lang w:eastAsia="ru-RU"/>
              </w:rPr>
              <w:t>ед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>ерации, в территориальном море Российской Ф</w:t>
            </w:r>
            <w:r w:rsidR="006C7C60" w:rsidRPr="006C7C60">
              <w:rPr>
                <w:rFonts w:eastAsia="Times New Roman" w:cs="Times New Roman"/>
                <w:sz w:val="24"/>
                <w:szCs w:val="24"/>
                <w:lang w:eastAsia="ru-RU"/>
              </w:rPr>
              <w:t>едерации, на континентальном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шельфе Российской Ф</w:t>
            </w:r>
            <w:r w:rsidR="006C7C60" w:rsidRPr="006C7C60">
              <w:rPr>
                <w:rFonts w:eastAsia="Times New Roman" w:cs="Times New Roman"/>
                <w:sz w:val="24"/>
                <w:szCs w:val="24"/>
                <w:lang w:eastAsia="ru-RU"/>
              </w:rPr>
              <w:t>едерации, в иск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>лючительной экономической зоне Российской Федерации и К</w:t>
            </w:r>
            <w:r w:rsidR="006C7C60" w:rsidRPr="006C7C60">
              <w:rPr>
                <w:rFonts w:eastAsia="Times New Roman" w:cs="Times New Roman"/>
                <w:sz w:val="24"/>
                <w:szCs w:val="24"/>
                <w:lang w:eastAsia="ru-RU"/>
              </w:rPr>
              <w:t>аспийском море на 2025 год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7C60" w:rsidRPr="006C7C60">
              <w:rPr>
                <w:rFonts w:eastAsia="Times New Roman" w:cs="Times New Roman"/>
                <w:sz w:val="24"/>
                <w:szCs w:val="24"/>
                <w:lang w:eastAsia="ru-RU"/>
              </w:rPr>
              <w:t>(с оценкой в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>оздействия на окружающую среду)».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намечаемой деятельности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обоснование объемов общего допустимого улова водных биологических ресурсов.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Цель и место намечаемой деятельности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регулирование добычи (вылова) водных биологических ресурсов в соответствии с обоснованиями общего допустимого улова в морских водах Российской Федерации (Федеральный закон от 20.12.2004 № 166-ФЗ (ред. от 2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.2022) «О рыболовстве и сохранении водных биологических ресурсов»)</w:t>
            </w:r>
            <w:r w:rsidR="005E7B2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7B2E" w:rsidRPr="008A16B2">
              <w:rPr>
                <w:rFonts w:eastAsia="Times New Roman"/>
                <w:sz w:val="24"/>
                <w:szCs w:val="24"/>
                <w:lang w:eastAsia="ru-RU"/>
              </w:rPr>
              <w:t xml:space="preserve">(Дальневосточный </w:t>
            </w:r>
            <w:proofErr w:type="spellStart"/>
            <w:r w:rsidR="005E7B2E" w:rsidRPr="008A16B2">
              <w:rPr>
                <w:rFonts w:eastAsia="Times New Roman"/>
                <w:sz w:val="24"/>
                <w:szCs w:val="24"/>
                <w:lang w:eastAsia="ru-RU"/>
              </w:rPr>
              <w:t>рыбохозяйственный</w:t>
            </w:r>
            <w:proofErr w:type="spellEnd"/>
            <w:r w:rsidR="005E7B2E" w:rsidRPr="008A16B2">
              <w:rPr>
                <w:rFonts w:eastAsia="Times New Roman"/>
                <w:sz w:val="24"/>
                <w:szCs w:val="24"/>
                <w:lang w:eastAsia="ru-RU"/>
              </w:rPr>
              <w:t xml:space="preserve"> бассейн)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учетом экологических аспектов воздействия на окружающую среду.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Заказчик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Федеральное агентство по рыболовству:</w:t>
            </w:r>
          </w:p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ОГРН 1087746846274, ИНН 7702679523;</w:t>
            </w:r>
          </w:p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107996, г. Москва, Рождественский бульвар, д. 12;</w:t>
            </w:r>
          </w:p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тел.: </w:t>
            </w:r>
            <w:hyperlink r:id="rId4" w:history="1">
              <w:r w:rsidR="00943A16"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+7</w:t>
              </w:r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 xml:space="preserve"> (495) 6287700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факс: 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+7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(495) 9870554,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 (495) 6281904, e-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5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harbour@fishcom.ru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Представитель заказчика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Приморское территориальное управление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Росрыболовства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943A16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ОГРН 1092536000193, ИНН2536212515;</w:t>
            </w:r>
          </w:p>
          <w:p w:rsidR="00D76C48" w:rsidRPr="000D00EA" w:rsidRDefault="00D76C48" w:rsidP="0036075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690091, г. Владивосток, ул. Петра Великого, д. </w:t>
            </w:r>
            <w:proofErr w:type="gram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2;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тел.</w:t>
            </w:r>
            <w:proofErr w:type="gram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(423) 2268860; e-</w:t>
            </w:r>
            <w:proofErr w:type="spellStart"/>
            <w:r w:rsidRPr="000D00EA">
              <w:rPr>
                <w:rFonts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0D00EA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r w:rsidR="000D00EA" w:rsidRPr="000D00EA">
              <w:t>office@prim.fish.gov.ru</w:t>
            </w:r>
            <w:r w:rsidRPr="000D00E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D76C48" w:rsidRPr="008A16B2" w:rsidRDefault="00D76C48" w:rsidP="0036075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00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Контактное лицо: Ким Денис </w:t>
            </w:r>
            <w:proofErr w:type="gramStart"/>
            <w:r w:rsidRPr="000D00EA">
              <w:rPr>
                <w:rFonts w:eastAsia="Times New Roman" w:cs="Times New Roman"/>
                <w:sz w:val="24"/>
                <w:szCs w:val="24"/>
                <w:lang w:eastAsia="ru-RU"/>
              </w:rPr>
              <w:t>Михайлович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тел.</w:t>
            </w:r>
            <w:proofErr w:type="gram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+7 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(423) 2268860, e-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 </w:t>
            </w:r>
            <w:r w:rsidR="000D00EA" w:rsidRPr="000D00EA">
              <w:t>office@prim.fish.gov.ru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Исполнитель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6C7C60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ГНЦ РФ </w:t>
            </w:r>
            <w:r w:rsidR="00D76C48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ФГБНУ «ВНИРО»:</w:t>
            </w:r>
          </w:p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105187, г. Москва, Окружной проезд, дом 19,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тел.: 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+7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(499) 2649387;</w:t>
            </w:r>
          </w:p>
          <w:p w:rsidR="00D76C48" w:rsidRPr="008A16B2" w:rsidRDefault="006C7C60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ГНЦ РФ </w:t>
            </w:r>
            <w:r w:rsidR="00D76C48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ФГБНУ «ВНИРО» (Тихоокеанский филиал):</w:t>
            </w:r>
          </w:p>
          <w:p w:rsidR="00943A16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ОГРН 1157746053431, ИНН 7708245723;</w:t>
            </w:r>
          </w:p>
          <w:p w:rsidR="00943A16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690091, г. Владивосток, пер. Шевченко, д. 4,</w:t>
            </w:r>
          </w:p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тел. +7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(423) 2400921, e-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6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tinro@vniro.ru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943A16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Контактное лицо: Захаров Егор Андреевич,</w:t>
            </w:r>
          </w:p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тел. +7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(423) 2400921, e-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7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tinro@vniro.ru</w:t>
              </w:r>
            </w:hyperlink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Орган, ответственный за организацию общественных слушаний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Владивостокского городского округа (по согласованию с заинтересованными муниципальными образованиями Приморского края):</w:t>
            </w:r>
          </w:p>
          <w:p w:rsidR="00943A16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690091, г. Владивосток,  Океанский проспект, д. 20, </w:t>
            </w:r>
          </w:p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ел. +7 (423) 2614250, e-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8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adminvlc@vlc.ru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943A16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  <w:proofErr w:type="spellStart"/>
            <w:r w:rsidR="00350D17" w:rsidRPr="000D00EA">
              <w:rPr>
                <w:rFonts w:eastAsia="Times New Roman" w:cs="Times New Roman"/>
                <w:sz w:val="24"/>
                <w:szCs w:val="24"/>
                <w:lang w:eastAsia="ru-RU"/>
              </w:rPr>
              <w:t>Демёхина</w:t>
            </w:r>
            <w:proofErr w:type="spellEnd"/>
            <w:r w:rsidR="00350D17" w:rsidRPr="000D00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+7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(423) 2614279, e-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9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priroda@vlc.ru</w:t>
              </w:r>
            </w:hyperlink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Сроки проведения оценки воздействия на окружающую среду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01 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>октября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г.– по 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05 января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Форма общественного обсуждения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письменный опрос.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Форма представления замечаний и предложений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письменная.</w:t>
            </w:r>
          </w:p>
        </w:tc>
      </w:tr>
      <w:tr w:rsidR="00D76C48" w:rsidRPr="008A16B2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С документацией:</w:t>
            </w:r>
          </w:p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1. «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="006C7C60" w:rsidRPr="006C7C60">
              <w:rPr>
                <w:rFonts w:eastAsia="Times New Roman" w:cs="Times New Roman"/>
                <w:sz w:val="24"/>
                <w:szCs w:val="24"/>
                <w:lang w:eastAsia="ru-RU"/>
              </w:rPr>
              <w:t>атериалы, обосновывающие внесение изменений в ранее утвержденный общий допустимый улов в районе добычи (вылова) водных биологических ресурс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>ов во внутренних морских водах Российской Ф</w:t>
            </w:r>
            <w:r w:rsidR="006C7C60" w:rsidRPr="006C7C60">
              <w:rPr>
                <w:rFonts w:eastAsia="Times New Roman" w:cs="Times New Roman"/>
                <w:sz w:val="24"/>
                <w:szCs w:val="24"/>
                <w:lang w:eastAsia="ru-RU"/>
              </w:rPr>
              <w:t>ед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>ерации, в территориальном море Российской Ф</w:t>
            </w:r>
            <w:r w:rsidR="006C7C60" w:rsidRPr="006C7C60">
              <w:rPr>
                <w:rFonts w:eastAsia="Times New Roman" w:cs="Times New Roman"/>
                <w:sz w:val="24"/>
                <w:szCs w:val="24"/>
                <w:lang w:eastAsia="ru-RU"/>
              </w:rPr>
              <w:t>едерации, на континентальном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шельфе Российской Ф</w:t>
            </w:r>
            <w:r w:rsidR="006C7C60" w:rsidRPr="006C7C60">
              <w:rPr>
                <w:rFonts w:eastAsia="Times New Roman" w:cs="Times New Roman"/>
                <w:sz w:val="24"/>
                <w:szCs w:val="24"/>
                <w:lang w:eastAsia="ru-RU"/>
              </w:rPr>
              <w:t>едерации, в иск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>лючительной экономической зоне Российской Федерации и К</w:t>
            </w:r>
            <w:r w:rsidR="006C7C60" w:rsidRPr="006C7C60">
              <w:rPr>
                <w:rFonts w:eastAsia="Times New Roman" w:cs="Times New Roman"/>
                <w:sz w:val="24"/>
                <w:szCs w:val="24"/>
                <w:lang w:eastAsia="ru-RU"/>
              </w:rPr>
              <w:t>аспийском море на 2025 год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7C60" w:rsidRPr="006C7C60">
              <w:rPr>
                <w:rFonts w:eastAsia="Times New Roman" w:cs="Times New Roman"/>
                <w:sz w:val="24"/>
                <w:szCs w:val="24"/>
                <w:lang w:eastAsia="ru-RU"/>
              </w:rPr>
              <w:t>(с оценкой в</w:t>
            </w:r>
            <w:r w:rsidR="006C7C60">
              <w:rPr>
                <w:rFonts w:eastAsia="Times New Roman" w:cs="Times New Roman"/>
                <w:sz w:val="24"/>
                <w:szCs w:val="24"/>
                <w:lang w:eastAsia="ru-RU"/>
              </w:rPr>
              <w:t>оздействия на окружающую среду)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можно ознакомиться в сети интернет на сайте 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ГНЦ РФ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ФГБНУ «ВНИРО» (Тихоокеанский филиал) </w:t>
            </w:r>
            <w:hyperlink r:id="rId10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http://www.tinro.vniro.ru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, в разделе «Общественные обсуждения» с момента доступности документации, указ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анной в настоящем объявлении – 06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декабря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53790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– по 05 января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76C48" w:rsidRPr="008A16B2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Опросный лист для заполнения можно скопировать с сайта 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ГНЦ РФ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ФГБНУ «ВНИРО» (Тихоокеанский филиал): </w:t>
            </w:r>
            <w:hyperlink r:id="rId11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http://www.tinro.vniro.ru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, в разделе «Общественные обсуждения».</w:t>
            </w:r>
          </w:p>
        </w:tc>
      </w:tr>
      <w:tr w:rsidR="00D76C48" w:rsidRPr="008A16B2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Заполненный и подписанный опросный лист можно направить в письменной форме с момента доступности документации, указанной в настоящем объявлении, – 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  <w:r w:rsidR="00660854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декабря</w:t>
            </w:r>
            <w:r w:rsidR="00660854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2024 г.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– по 05 января</w:t>
            </w:r>
            <w:r w:rsidR="00660854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660854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адресам: 690091, 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ГНЦ РФ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ФГБНУ «ВНИРО» (Тихоокеанский филиал), Владивосток, пер. Шевченко, д. </w:t>
            </w:r>
            <w:r w:rsidR="00A2123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; Администрация Владивостокского городского округа: 690091, г. Владивосток, Океанский проспект, д. 20, тел. +7 (423) 2614250 или в формате электронной копии на электронные адреса Администрации Владивостокского городского округа: e-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2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adminvlc@vlc.ru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ГНЦ РФ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ФГБНУ «ВНИРО» (Тихоокеанский филиал):  e-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3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tinro@vniro.ru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6C48" w:rsidRPr="008A16B2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36075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Замечания и предложения по экологическим аспектам намечаемой деятельности можно направить в письменной форме с момента доступности документации, указанной в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настоящем объявлении 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  <w:r w:rsidR="00660854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декабря</w:t>
            </w:r>
            <w:r w:rsidR="00660854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2024 г.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– по 15 января</w:t>
            </w:r>
            <w:r w:rsidR="00660854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660854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 в Администрацию Владивостокского городского округа по адресу: 690091, г. Владивосток, Океанский проспект, д. 20, тел. +7 (423) 2614250, в том числе в электронном виде на адрес электронной почты: e-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4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adminvlc@vlc.ru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а также по адресу: </w:t>
            </w:r>
            <w:r w:rsidR="006608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ГНЦ РФ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ФГБНУ «ВНИРО» (Тихоокеанский филиал), 690091, г. Владивосток, пер. Шевченко, д. </w:t>
            </w:r>
            <w:r w:rsidR="00A2123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, или в формате электронной копии на адрес электронной почты: e-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5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tinro@vniro.ru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76C48" w:rsidRDefault="00D76C48" w:rsidP="006A32EE">
      <w:pPr>
        <w:rPr>
          <w:b/>
          <w:bCs/>
          <w:sz w:val="28"/>
          <w:szCs w:val="28"/>
        </w:rPr>
      </w:pPr>
    </w:p>
    <w:sectPr w:rsidR="00D76C48" w:rsidSect="0013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2A7"/>
    <w:rsid w:val="00036C90"/>
    <w:rsid w:val="000D00EA"/>
    <w:rsid w:val="00132361"/>
    <w:rsid w:val="002C52A7"/>
    <w:rsid w:val="00350D17"/>
    <w:rsid w:val="00360750"/>
    <w:rsid w:val="00586DAE"/>
    <w:rsid w:val="005E7B2E"/>
    <w:rsid w:val="005E7B71"/>
    <w:rsid w:val="005F1724"/>
    <w:rsid w:val="0061681E"/>
    <w:rsid w:val="00653790"/>
    <w:rsid w:val="00660854"/>
    <w:rsid w:val="006A32EE"/>
    <w:rsid w:val="006C7C60"/>
    <w:rsid w:val="00733C8E"/>
    <w:rsid w:val="008A16B2"/>
    <w:rsid w:val="00943A16"/>
    <w:rsid w:val="00A2123E"/>
    <w:rsid w:val="00AC0FE2"/>
    <w:rsid w:val="00BB4451"/>
    <w:rsid w:val="00BF1D62"/>
    <w:rsid w:val="00CE13E9"/>
    <w:rsid w:val="00CE25D1"/>
    <w:rsid w:val="00D7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1D5D5-7799-4A16-A658-85AF5F4C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A7"/>
    <w:pPr>
      <w:spacing w:after="160" w:line="259" w:lineRule="auto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vlc@vlc.ru" TargetMode="External"/><Relationship Id="rId13" Type="http://schemas.openxmlformats.org/officeDocument/2006/relationships/hyperlink" Target="mailto:tinro@vnir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nro@vniro.ru" TargetMode="External"/><Relationship Id="rId12" Type="http://schemas.openxmlformats.org/officeDocument/2006/relationships/hyperlink" Target="mailto:adminvlc@vlc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inro@vniro.ru" TargetMode="External"/><Relationship Id="rId11" Type="http://schemas.openxmlformats.org/officeDocument/2006/relationships/hyperlink" Target="http://www.tinro.vniro.ru/" TargetMode="External"/><Relationship Id="rId5" Type="http://schemas.openxmlformats.org/officeDocument/2006/relationships/hyperlink" Target="mailto:harbour@fishcom.ru" TargetMode="External"/><Relationship Id="rId15" Type="http://schemas.openxmlformats.org/officeDocument/2006/relationships/hyperlink" Target="mailto:tinro@vniro.ru" TargetMode="External"/><Relationship Id="rId10" Type="http://schemas.openxmlformats.org/officeDocument/2006/relationships/hyperlink" Target="http://www.tinro.vniro.ru/" TargetMode="External"/><Relationship Id="rId4" Type="http://schemas.openxmlformats.org/officeDocument/2006/relationships/hyperlink" Target="tel:" TargetMode="External"/><Relationship Id="rId9" Type="http://schemas.openxmlformats.org/officeDocument/2006/relationships/hyperlink" Target="mailto:priroda@vlc.ru" TargetMode="External"/><Relationship Id="rId14" Type="http://schemas.openxmlformats.org/officeDocument/2006/relationships/hyperlink" Target="mailto:adminvlc@vl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Винникова</dc:creator>
  <cp:lastModifiedBy>Egor Zakharov</cp:lastModifiedBy>
  <cp:revision>15</cp:revision>
  <dcterms:created xsi:type="dcterms:W3CDTF">2024-01-22T06:23:00Z</dcterms:created>
  <dcterms:modified xsi:type="dcterms:W3CDTF">2024-11-11T01:14:00Z</dcterms:modified>
</cp:coreProperties>
</file>