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2ED" w:rsidRPr="006B52ED" w:rsidRDefault="006B52ED" w:rsidP="006B52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2ED">
        <w:rPr>
          <w:rFonts w:ascii="Times New Roman" w:hAnsi="Times New Roman" w:cs="Times New Roman"/>
          <w:b/>
          <w:sz w:val="28"/>
          <w:szCs w:val="28"/>
        </w:rPr>
        <w:t>Ответственность за использование пиротехнических изделий</w:t>
      </w:r>
    </w:p>
    <w:p w:rsidR="006B52ED" w:rsidRPr="006B52ED" w:rsidRDefault="006B52ED" w:rsidP="006B5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Канун наступающих праздников</w:t>
      </w:r>
      <w:r w:rsidR="00D667CA">
        <w:rPr>
          <w:rFonts w:ascii="Times New Roman" w:hAnsi="Times New Roman" w:cs="Times New Roman"/>
          <w:sz w:val="28"/>
          <w:szCs w:val="28"/>
        </w:rPr>
        <w:t xml:space="preserve"> 1 мая и 9 </w:t>
      </w:r>
      <w:proofErr w:type="gramStart"/>
      <w:r w:rsidR="00D667CA">
        <w:rPr>
          <w:rFonts w:ascii="Times New Roman" w:hAnsi="Times New Roman" w:cs="Times New Roman"/>
          <w:sz w:val="28"/>
          <w:szCs w:val="28"/>
        </w:rPr>
        <w:t xml:space="preserve">мая </w:t>
      </w:r>
      <w:bookmarkStart w:id="0" w:name="_GoBack"/>
      <w:bookmarkEnd w:id="0"/>
      <w:r w:rsidRPr="006B52ED">
        <w:rPr>
          <w:rFonts w:ascii="Times New Roman" w:hAnsi="Times New Roman" w:cs="Times New Roman"/>
          <w:sz w:val="28"/>
          <w:szCs w:val="28"/>
        </w:rPr>
        <w:t xml:space="preserve"> связан</w:t>
      </w:r>
      <w:proofErr w:type="gramEnd"/>
      <w:r w:rsidRPr="006B52ED">
        <w:rPr>
          <w:rFonts w:ascii="Times New Roman" w:hAnsi="Times New Roman" w:cs="Times New Roman"/>
          <w:sz w:val="28"/>
          <w:szCs w:val="28"/>
        </w:rPr>
        <w:t xml:space="preserve"> с увеличением фактов использования подростками пиротехнических изделий. </w:t>
      </w:r>
    </w:p>
    <w:p w:rsidR="006B52ED" w:rsidRPr="006B52ED" w:rsidRDefault="006B52ED" w:rsidP="006B5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В результате игры с петардами, хлопушками и фейерверками дети по причине несоблюдения правил безопасности и безответственности взрослых причиняют телесные повреждения (ожоги лица, рук и т.п.) как себе, так и окружающим.</w:t>
      </w:r>
    </w:p>
    <w:p w:rsidR="006B52ED" w:rsidRPr="006B52ED" w:rsidRDefault="006B52ED" w:rsidP="006B5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Неисполнение требований к эксплуатации такой продукции может стать причиной пожара.</w:t>
      </w:r>
    </w:p>
    <w:p w:rsidR="006B52ED" w:rsidRPr="006B52ED" w:rsidRDefault="006B52ED" w:rsidP="006B5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Пиротехнические изделия бывают пожароопасными и взрывоопасными, бытового и технического назначения и предназначены для получения эффекта с помощью горения (взрыва) их пиротехнического состава.</w:t>
      </w:r>
    </w:p>
    <w:p w:rsidR="006B52ED" w:rsidRPr="006B52ED" w:rsidRDefault="006B52ED" w:rsidP="006B5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Порядок применения пиротехнических изделий закреплен в Правилах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противопожарного режима в Российской Федерации, которые утверждены постановлением Правительства Российской Федерации от 16.09.2020 №1479.</w:t>
      </w:r>
    </w:p>
    <w:p w:rsidR="006B52ED" w:rsidRPr="006B52ED" w:rsidRDefault="006B52ED" w:rsidP="006B52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2ED">
        <w:rPr>
          <w:rFonts w:ascii="Times New Roman" w:hAnsi="Times New Roman" w:cs="Times New Roman"/>
          <w:b/>
          <w:sz w:val="28"/>
          <w:szCs w:val="28"/>
        </w:rPr>
        <w:t>Реализация (продажа) пиротехнических изделий ЗАПРЕЩАЕТСЯ:</w:t>
      </w:r>
    </w:p>
    <w:p w:rsidR="006B52ED" w:rsidRPr="006B52ED" w:rsidRDefault="006B52ED" w:rsidP="006B5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а) на объектах торговли, расположенных в жилых зданиях, зданиях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вокзалов (воздушных, морских, речных, железнодорожных и автобусных),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на платформах железнодорожных станций, остановках общественного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транспорта, в наземных вестибюлях станций метрополитена, уличных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переходах и в иных подземных сооружениях, а также в транспортных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средствах и на территориях пожароопасных производственных объектов;</w:t>
      </w:r>
    </w:p>
    <w:p w:rsidR="006B52ED" w:rsidRPr="006B52ED" w:rsidRDefault="006B52ED" w:rsidP="006B5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б) лицам, не достигшим 16-летнего возраста (если производителем не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установлено другое возрастное ограничение);</w:t>
      </w:r>
    </w:p>
    <w:p w:rsidR="006B52ED" w:rsidRPr="006B52ED" w:rsidRDefault="006B52ED" w:rsidP="006B5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в) при отсутствии (утрате) идентификационных признаков, инструкции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(руководства) по эксплуатации, обязательного сертификата соответствия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либо знака соответствия, при наличии следов порчи, истечении срока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годности;</w:t>
      </w:r>
    </w:p>
    <w:p w:rsidR="006B52ED" w:rsidRPr="006B52ED" w:rsidRDefault="006B52ED" w:rsidP="006B5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г) вне заводской потребительской упаковки.</w:t>
      </w:r>
    </w:p>
    <w:p w:rsidR="006B52ED" w:rsidRPr="006B52ED" w:rsidRDefault="006B52ED" w:rsidP="006B52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2ED">
        <w:rPr>
          <w:rFonts w:ascii="Times New Roman" w:hAnsi="Times New Roman" w:cs="Times New Roman"/>
          <w:b/>
          <w:sz w:val="28"/>
          <w:szCs w:val="28"/>
        </w:rPr>
        <w:t>Применение пиротехнических изделий ЗАПРЕЩАЕТСЯ:</w:t>
      </w:r>
    </w:p>
    <w:p w:rsidR="006B52ED" w:rsidRPr="006B52ED" w:rsidRDefault="006B52ED" w:rsidP="006B5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а) в помещениях, зданиях и сооружениях любого функционального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назначения, за исключением применения специальных сценических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эффектов, профессиональных пиротехнических изделий и огневых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эффектов, для которых разработан комплекс дополнительных инженерно-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технических мероприятий по обеспечению пожарной безопасности;</w:t>
      </w:r>
    </w:p>
    <w:p w:rsidR="006B52ED" w:rsidRPr="006B52ED" w:rsidRDefault="006B52ED" w:rsidP="006B5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б) на территориях взрывоопасных и пожароопасных объектов, в полосах отчуждения железных дорог, нефтепроводов, газопроводов и линий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высоковольтной электропередачи;</w:t>
      </w:r>
    </w:p>
    <w:p w:rsidR="006B52ED" w:rsidRPr="006B52ED" w:rsidRDefault="006B52ED" w:rsidP="006B5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в) на кровлях, покрытии, балконах, лоджиях и выступающих частях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фасадов зданий (сооружений);</w:t>
      </w:r>
    </w:p>
    <w:p w:rsidR="006B52ED" w:rsidRPr="006B52ED" w:rsidRDefault="006B52ED" w:rsidP="006B5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г) во время проведения митингов, демонстраций, шествий и пикетирования;</w:t>
      </w:r>
    </w:p>
    <w:p w:rsidR="006B52ED" w:rsidRPr="006B52ED" w:rsidRDefault="006B52ED" w:rsidP="006B5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д) на территориях особо ценных объектов культурного наследия народов Российской Федерации, памятников истории и культуры, кладбищ и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культовых сооружений, заповедников, заказников и национальных парков;</w:t>
      </w:r>
    </w:p>
    <w:p w:rsidR="006B52ED" w:rsidRPr="006B52ED" w:rsidRDefault="006B52ED" w:rsidP="006B5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lastRenderedPageBreak/>
        <w:t>е) при погодных условиях, не позволяющих обеспечить безопасность при их использовании;</w:t>
      </w:r>
    </w:p>
    <w:p w:rsidR="006B52ED" w:rsidRPr="006B52ED" w:rsidRDefault="006B52ED" w:rsidP="006B5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ж) лицам, не преодолевшим возрастного ограничения, установленного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производителем пиротехнического изделия.</w:t>
      </w:r>
    </w:p>
    <w:p w:rsidR="006B52ED" w:rsidRPr="006B52ED" w:rsidRDefault="006B52ED" w:rsidP="006B5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За нарушение правил запуска и эксплуатации фейерверков,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законодателем предусмотрены различные виды ответственности,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вплоть до уголовной.</w:t>
      </w:r>
    </w:p>
    <w:p w:rsidR="006B52ED" w:rsidRPr="006B52ED" w:rsidRDefault="006B52ED" w:rsidP="006B5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За использование пиротехники в общественных местах предусмотрена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административная ответственность по статье 20.1 Кодекса Российской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 xml:space="preserve">Федерации об административных правонарушениях РФ. </w:t>
      </w:r>
    </w:p>
    <w:p w:rsidR="006B52ED" w:rsidRPr="006B52ED" w:rsidRDefault="006B52ED" w:rsidP="006B5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В случае совершения данного правонаруш</w:t>
      </w:r>
      <w:r>
        <w:rPr>
          <w:rFonts w:ascii="Times New Roman" w:hAnsi="Times New Roman" w:cs="Times New Roman"/>
          <w:sz w:val="28"/>
          <w:szCs w:val="28"/>
        </w:rPr>
        <w:t xml:space="preserve">ения подростком младше 14 лет к </w:t>
      </w:r>
      <w:r w:rsidRPr="006B52ED">
        <w:rPr>
          <w:rFonts w:ascii="Times New Roman" w:hAnsi="Times New Roman" w:cs="Times New Roman"/>
          <w:sz w:val="28"/>
          <w:szCs w:val="28"/>
        </w:rPr>
        <w:t>административной ответственности привлекут родителей.</w:t>
      </w:r>
    </w:p>
    <w:p w:rsidR="006B52ED" w:rsidRPr="006B52ED" w:rsidRDefault="006B52ED" w:rsidP="006B5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В соответствии со ст. 20.4. Кодекса Российской Федерации об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административных правонарушениях Российской Федерации за нарушение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правил пожарной безопасности предусмотрена административная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ответственность для граждан в виде предупреждения или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административного штрафа в размере от пяти тысяч до пятнадцати тысяч</w:t>
      </w:r>
    </w:p>
    <w:p w:rsid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в случае возникновения пожара и уничтожения или повреждения чужого имущества либо причинения легкого или средней тяжести вреда здоровью человека в виде административного штрафа в размере от сорока тысяч до пятидесяти тысяч рублей.</w:t>
      </w:r>
    </w:p>
    <w:p w:rsidR="006B52ED" w:rsidRPr="006B52ED" w:rsidRDefault="006B52ED" w:rsidP="006B5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За нарушение правил использования пиротехнических изделий, если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причинен тяжкий вреда здоровью или смерть человека, виновное лицо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подлежит ответственности по ст. 218 Уголовного кодекса Российской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Федерации, наказание по которой предусмотрено до 5 лет лишения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свободы с лишением права занимать определенные должности или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заниматься определенной деятельностью на срок до 3 лет или без такового.</w:t>
      </w:r>
    </w:p>
    <w:p w:rsidR="006B52ED" w:rsidRPr="006B52ED" w:rsidRDefault="006B52ED" w:rsidP="006B5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За повреждение имущества в крупном размере путем неосторожного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обращения с огнем или иным источником повышенной опасности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ответственность наступает по ст. 168 Уголовного кодекса Российской</w:t>
      </w:r>
    </w:p>
    <w:p w:rsid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Федерации в виде наказ</w:t>
      </w:r>
      <w:r>
        <w:rPr>
          <w:rFonts w:ascii="Times New Roman" w:hAnsi="Times New Roman" w:cs="Times New Roman"/>
          <w:sz w:val="28"/>
          <w:szCs w:val="28"/>
        </w:rPr>
        <w:t>ания до 1 года лишения свободы.</w:t>
      </w:r>
    </w:p>
    <w:p w:rsidR="006B52ED" w:rsidRPr="006B52ED" w:rsidRDefault="006B52ED" w:rsidP="006B5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Реализация пиротехнических изделий с нарушением установленных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требований, в том числе их продажа несовершеннолетним с нарушением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установленных ограничений по возрасту, влечет за собой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административную ответственность по ст.14.2 Кодекса Российской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правонарушениях.</w:t>
      </w:r>
    </w:p>
    <w:p w:rsidR="006B52ED" w:rsidRPr="006B52ED" w:rsidRDefault="006B52ED" w:rsidP="006B52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О фактах продажи пиротехнических изделий без соблюдения ограничений по возрасту, а также использования пиротехнических изделий с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нарушением установленных требований законодательства Вы вправе</w:t>
      </w:r>
    </w:p>
    <w:p w:rsidR="006B52ED" w:rsidRPr="006B52ED" w:rsidRDefault="006B52ED" w:rsidP="006B5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2ED">
        <w:rPr>
          <w:rFonts w:ascii="Times New Roman" w:hAnsi="Times New Roman" w:cs="Times New Roman"/>
          <w:sz w:val="28"/>
          <w:szCs w:val="28"/>
        </w:rPr>
        <w:t>обратиться в МВД России</w:t>
      </w:r>
    </w:p>
    <w:p w:rsidR="006B52ED" w:rsidRPr="006B52ED" w:rsidRDefault="006B52ED" w:rsidP="006B52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2ED">
        <w:rPr>
          <w:rFonts w:ascii="Times New Roman" w:hAnsi="Times New Roman" w:cs="Times New Roman"/>
          <w:b/>
          <w:sz w:val="28"/>
          <w:szCs w:val="28"/>
        </w:rPr>
        <w:t xml:space="preserve">Уважаемые родители, проводите разъяснительные беседы со своими детьми о запрещении самостоятельных покупок пиротехники и её использования без контроля взрослых. </w:t>
      </w:r>
    </w:p>
    <w:p w:rsidR="00F0330C" w:rsidRDefault="006B52ED" w:rsidP="006B52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52ED">
        <w:rPr>
          <w:rFonts w:ascii="Times New Roman" w:hAnsi="Times New Roman" w:cs="Times New Roman"/>
          <w:b/>
          <w:sz w:val="28"/>
          <w:szCs w:val="28"/>
        </w:rPr>
        <w:lastRenderedPageBreak/>
        <w:t>Неосторожное обращение с пиротехникой может привести к трагическим последствиям, ведь чаще всего травмы от пиротехники получают именно несовершеннолетние.</w:t>
      </w:r>
    </w:p>
    <w:p w:rsidR="00B469BF" w:rsidRDefault="00B469BF" w:rsidP="00B469B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469BF" w:rsidRPr="006B52ED" w:rsidRDefault="00B469BF" w:rsidP="00B469B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МКУ «ЕДДС, ГЗ МО г. Партизанск»</w:t>
      </w:r>
    </w:p>
    <w:sectPr w:rsidR="00B469BF" w:rsidRPr="006B5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42"/>
    <w:rsid w:val="006B52ED"/>
    <w:rsid w:val="00B469BF"/>
    <w:rsid w:val="00D667CA"/>
    <w:rsid w:val="00EB0542"/>
    <w:rsid w:val="00F0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9544"/>
  <w15:chartTrackingRefBased/>
  <w15:docId w15:val="{B4046754-14CE-4B5D-9B63-7C64F169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5</cp:revision>
  <dcterms:created xsi:type="dcterms:W3CDTF">2024-12-26T23:14:00Z</dcterms:created>
  <dcterms:modified xsi:type="dcterms:W3CDTF">2025-04-27T22:57:00Z</dcterms:modified>
</cp:coreProperties>
</file>