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6AA" w:rsidRDefault="008606AA" w:rsidP="008606AA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Приложение</w:t>
      </w:r>
    </w:p>
    <w:p w:rsidR="008606AA" w:rsidRDefault="008606AA" w:rsidP="008606AA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постановлению администрации</w:t>
      </w:r>
    </w:p>
    <w:p w:rsidR="008606AA" w:rsidRDefault="008606AA" w:rsidP="008606AA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муниципального округа город </w:t>
      </w:r>
      <w:proofErr w:type="spellStart"/>
      <w:r>
        <w:rPr>
          <w:color w:val="000000"/>
          <w:sz w:val="26"/>
          <w:szCs w:val="26"/>
        </w:rPr>
        <w:t>Партизанск</w:t>
      </w:r>
      <w:proofErr w:type="spellEnd"/>
      <w:r>
        <w:rPr>
          <w:color w:val="000000"/>
          <w:sz w:val="26"/>
          <w:szCs w:val="26"/>
        </w:rPr>
        <w:t xml:space="preserve"> </w:t>
      </w:r>
    </w:p>
    <w:p w:rsidR="008606AA" w:rsidRDefault="008606AA" w:rsidP="008606AA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Приморского края </w:t>
      </w:r>
    </w:p>
    <w:p w:rsidR="008606AA" w:rsidRDefault="0080130E" w:rsidP="008606AA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18 июля 2025 г. № 1148-па</w:t>
      </w:r>
    </w:p>
    <w:p w:rsidR="0080130E" w:rsidRDefault="0080130E" w:rsidP="008606AA">
      <w:pPr>
        <w:jc w:val="right"/>
        <w:rPr>
          <w:color w:val="000000"/>
          <w:sz w:val="26"/>
          <w:szCs w:val="26"/>
        </w:rPr>
      </w:pPr>
    </w:p>
    <w:p w:rsidR="008606AA" w:rsidRDefault="008606AA" w:rsidP="008606AA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«Приложение 3</w:t>
      </w:r>
    </w:p>
    <w:p w:rsidR="008606AA" w:rsidRDefault="008606AA" w:rsidP="008606AA">
      <w:pPr>
        <w:tabs>
          <w:tab w:val="left" w:pos="3686"/>
        </w:tabs>
        <w:ind w:left="3969" w:hanging="425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к муниципальной программе      </w:t>
      </w:r>
    </w:p>
    <w:p w:rsidR="008606AA" w:rsidRDefault="008606AA" w:rsidP="008606AA">
      <w:pPr>
        <w:tabs>
          <w:tab w:val="left" w:pos="3261"/>
          <w:tab w:val="left" w:pos="4253"/>
          <w:tab w:val="left" w:pos="4395"/>
          <w:tab w:val="left" w:pos="5670"/>
        </w:tabs>
        <w:ind w:left="3261" w:firstLine="142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«Управление муниципальным имуществом </w:t>
      </w:r>
    </w:p>
    <w:p w:rsidR="008606AA" w:rsidRDefault="008606AA" w:rsidP="008606AA">
      <w:pPr>
        <w:tabs>
          <w:tab w:val="left" w:pos="3261"/>
          <w:tab w:val="left" w:pos="4253"/>
          <w:tab w:val="left" w:pos="4395"/>
          <w:tab w:val="left" w:pos="5670"/>
        </w:tabs>
        <w:ind w:left="3261" w:firstLine="142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 земельными ресурсами» </w:t>
      </w:r>
    </w:p>
    <w:p w:rsidR="008606AA" w:rsidRDefault="008606AA" w:rsidP="008606AA">
      <w:pPr>
        <w:tabs>
          <w:tab w:val="left" w:pos="3261"/>
          <w:tab w:val="left" w:pos="4253"/>
          <w:tab w:val="left" w:pos="4395"/>
          <w:tab w:val="left" w:pos="5670"/>
        </w:tabs>
        <w:ind w:left="3261" w:firstLine="142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утвержденной постановлением администрации </w:t>
      </w:r>
    </w:p>
    <w:p w:rsidR="008606AA" w:rsidRDefault="008606AA" w:rsidP="008606AA">
      <w:pPr>
        <w:tabs>
          <w:tab w:val="left" w:pos="3261"/>
          <w:tab w:val="left" w:pos="4253"/>
          <w:tab w:val="left" w:pos="4395"/>
          <w:tab w:val="left" w:pos="5670"/>
        </w:tabs>
        <w:ind w:left="3261" w:firstLine="142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Партизанского городского округа  </w:t>
      </w:r>
    </w:p>
    <w:p w:rsidR="008606AA" w:rsidRDefault="008606AA" w:rsidP="008606AA">
      <w:pPr>
        <w:tabs>
          <w:tab w:val="left" w:pos="5387"/>
        </w:tabs>
        <w:ind w:left="5387" w:hanging="42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от 16.08.2023 г. № 1265-па</w:t>
      </w:r>
    </w:p>
    <w:p w:rsidR="008606AA" w:rsidRDefault="008606AA" w:rsidP="008606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6AA" w:rsidRDefault="008606AA" w:rsidP="008606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6AA" w:rsidRDefault="008606AA" w:rsidP="008606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606AA" w:rsidRDefault="008606AA" w:rsidP="008606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ресурсном обеспечении муниципальной программы за счет средств местного бюджета  </w:t>
      </w:r>
    </w:p>
    <w:p w:rsidR="008606AA" w:rsidRDefault="008606AA" w:rsidP="008606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реализации муниципальной программы «Управление муниципальным имуществом и земельными ресурсами  </w:t>
      </w:r>
    </w:p>
    <w:p w:rsidR="008606AA" w:rsidRDefault="008606AA" w:rsidP="008606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Партизанского городского округа»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1"/>
        <w:gridCol w:w="2741"/>
        <w:gridCol w:w="1559"/>
        <w:gridCol w:w="1560"/>
        <w:gridCol w:w="141"/>
        <w:gridCol w:w="1559"/>
        <w:gridCol w:w="1418"/>
        <w:gridCol w:w="58"/>
        <w:gridCol w:w="1501"/>
        <w:gridCol w:w="61"/>
        <w:gridCol w:w="1499"/>
        <w:gridCol w:w="1637"/>
      </w:tblGrid>
      <w:tr w:rsidR="008606AA" w:rsidTr="00C7151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отдельного 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9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(рублей), годы</w:t>
            </w:r>
          </w:p>
        </w:tc>
      </w:tr>
      <w:tr w:rsidR="008606AA" w:rsidTr="00C71515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A" w:rsidRDefault="008606AA" w:rsidP="00C715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A" w:rsidRDefault="008606AA" w:rsidP="00C715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A" w:rsidRDefault="008606AA" w:rsidP="00C715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8606AA" w:rsidTr="00C71515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left="-818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5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9</w:t>
            </w:r>
          </w:p>
        </w:tc>
      </w:tr>
      <w:tr w:rsidR="008606AA" w:rsidTr="00C71515">
        <w:trPr>
          <w:trHeight w:val="361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Муниципальная программа «Управление муниципальным имуществом и земельными ресурсами Партизанского городского округа» </w:t>
            </w:r>
          </w:p>
          <w:p w:rsidR="008606AA" w:rsidRDefault="008606AA" w:rsidP="00C7151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606AA" w:rsidRDefault="008606AA" w:rsidP="00C7151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606AA" w:rsidRDefault="008606AA" w:rsidP="00C7151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606AA" w:rsidTr="00C71515">
        <w:trPr>
          <w:trHeight w:val="1251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7 380 472,56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17 520 964,00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6 966 500,00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6 701 500,00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6 641 500,00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45 210 936,56</w:t>
            </w:r>
          </w:p>
        </w:tc>
      </w:tr>
      <w:tr w:rsidR="008606AA" w:rsidTr="00C71515">
        <w:trPr>
          <w:trHeight w:val="31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7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8606AA">
            <w:pPr>
              <w:pStyle w:val="ConsPlusCell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мероприятие:  Повышение эффективности использования объектов недвижимости</w:t>
            </w:r>
          </w:p>
          <w:p w:rsidR="008606AA" w:rsidRDefault="008606AA" w:rsidP="00C71515">
            <w:pPr>
              <w:pStyle w:val="ConsPlusCell"/>
              <w:spacing w:line="276" w:lineRule="auto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Партизанского городского округа и контроль по его использованию</w:t>
            </w:r>
          </w:p>
        </w:tc>
      </w:tr>
      <w:tr w:rsidR="008606AA" w:rsidTr="00C71515">
        <w:trPr>
          <w:trHeight w:val="51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11.1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381 569,00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460 000,00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560 000,00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560 000,00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560 000,00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2 521 569,00</w:t>
            </w:r>
          </w:p>
        </w:tc>
      </w:tr>
      <w:tr w:rsidR="008606AA" w:rsidTr="00C71515">
        <w:trPr>
          <w:trHeight w:val="509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rPr>
                <w:szCs w:val="24"/>
                <w:lang w:eastAsia="en-US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381 569,00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460 000,00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560 000,00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560 000,00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560 000,00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2 521 569,00</w:t>
            </w:r>
          </w:p>
        </w:tc>
      </w:tr>
      <w:tr w:rsidR="008606AA" w:rsidTr="00C71515">
        <w:trPr>
          <w:trHeight w:val="30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outlineLvl w:val="2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11.2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100 000,00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271 000,00</w:t>
            </w:r>
          </w:p>
        </w:tc>
      </w:tr>
      <w:tr w:rsidR="008606AA" w:rsidTr="00C71515">
        <w:trPr>
          <w:trHeight w:val="305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rPr>
                <w:szCs w:val="24"/>
                <w:lang w:eastAsia="en-US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271 000,00</w:t>
            </w:r>
          </w:p>
        </w:tc>
      </w:tr>
      <w:tr w:rsidR="008606AA" w:rsidTr="00C71515">
        <w:trPr>
          <w:trHeight w:val="62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11.3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и обслуживание муниципальной казны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2 359 229,45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5 785 964,00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2 936 500,00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2 771 500,00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2 711 500,00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456D3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C5A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9C5A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56D3D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456D3D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,45</w:t>
            </w:r>
          </w:p>
        </w:tc>
      </w:tr>
      <w:tr w:rsidR="008606AA" w:rsidTr="00C71515">
        <w:trPr>
          <w:trHeight w:val="305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rPr>
                <w:szCs w:val="24"/>
                <w:lang w:eastAsia="en-US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2 359 229,45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5 785 964,00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2 936 500,00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2 771 500,00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2 711 500,00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456D3D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16 564 693,45</w:t>
            </w:r>
          </w:p>
        </w:tc>
      </w:tr>
      <w:tr w:rsidR="008606AA" w:rsidTr="00C71515">
        <w:trPr>
          <w:trHeight w:val="30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11.4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капитального ремонта многоквартирных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3 155 931,81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3 880 000,00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3 300 000,00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3 300 000,00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3 300 000,00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16 935 931,81</w:t>
            </w:r>
          </w:p>
        </w:tc>
      </w:tr>
      <w:tr w:rsidR="008606AA" w:rsidTr="00C71515">
        <w:trPr>
          <w:trHeight w:val="305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rPr>
                <w:szCs w:val="24"/>
                <w:lang w:eastAsia="en-US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3 155 931,81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3 880 000,00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3 300 000,00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3300000,00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3 300 000,00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16 935 931,81</w:t>
            </w:r>
          </w:p>
        </w:tc>
      </w:tr>
      <w:tr w:rsidR="008606AA" w:rsidTr="00C71515">
        <w:trPr>
          <w:trHeight w:val="30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AA" w:rsidRDefault="008606AA" w:rsidP="00C71515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6 067 730,26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10 225 964,00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6 796 500,00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6 631 500,00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6 571 500,00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456D3D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36 293 194,26</w:t>
            </w:r>
          </w:p>
        </w:tc>
      </w:tr>
      <w:tr w:rsidR="008606AA" w:rsidTr="00C71515">
        <w:trPr>
          <w:trHeight w:val="30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7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2.Основное мероприятие: Вовлечение в хозяйственный оборот имущества принятого в муниципальную собственность</w:t>
            </w:r>
          </w:p>
        </w:tc>
      </w:tr>
      <w:tr w:rsidR="008606AA" w:rsidTr="00C71515">
        <w:trPr>
          <w:trHeight w:val="30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22.1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муниципального имущества за счет приобретения, оформления бесхозяйного, выморочного имущества в муниципальную собственность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1 260 242,30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7 195 000,00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70 000,00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70 000,00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70 000,00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456D3D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606AA">
              <w:rPr>
                <w:rFonts w:ascii="Times New Roman" w:hAnsi="Times New Roman" w:cs="Times New Roman"/>
                <w:b/>
                <w:sz w:val="24"/>
                <w:szCs w:val="24"/>
              </w:rPr>
              <w:t> 665 242,30</w:t>
            </w:r>
          </w:p>
        </w:tc>
      </w:tr>
      <w:tr w:rsidR="008606AA" w:rsidTr="00C71515">
        <w:trPr>
          <w:trHeight w:val="1791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rPr>
                <w:szCs w:val="24"/>
                <w:lang w:eastAsia="en-US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1 260 242,30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7 195 000,00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456D3D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06AA">
              <w:rPr>
                <w:rFonts w:ascii="Times New Roman" w:hAnsi="Times New Roman" w:cs="Times New Roman"/>
                <w:sz w:val="24"/>
                <w:szCs w:val="24"/>
              </w:rPr>
              <w:t> 665 242,30</w:t>
            </w:r>
          </w:p>
        </w:tc>
      </w:tr>
      <w:tr w:rsidR="008606AA" w:rsidTr="00C71515">
        <w:trPr>
          <w:trHeight w:val="42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1 260 242,30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7 195 000,00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70 000,00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70 000,00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70 000,00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456D3D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606AA">
              <w:rPr>
                <w:rFonts w:ascii="Times New Roman" w:hAnsi="Times New Roman" w:cs="Times New Roman"/>
                <w:b/>
                <w:sz w:val="24"/>
                <w:szCs w:val="24"/>
              </w:rPr>
              <w:t> 665 242,30</w:t>
            </w:r>
          </w:p>
          <w:p w:rsidR="008606AA" w:rsidRDefault="008606AA" w:rsidP="00C71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6AA" w:rsidRDefault="008606AA" w:rsidP="008606AA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606AA" w:rsidTr="00C71515">
        <w:trPr>
          <w:trHeight w:val="30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7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left="42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3.Основное мероприятие: Повышение эффективности управления земельными ресурсами, находящимися в муниципальной собственности Партизанского городского округа</w:t>
            </w:r>
          </w:p>
        </w:tc>
      </w:tr>
      <w:tr w:rsidR="008606AA" w:rsidTr="00C71515">
        <w:trPr>
          <w:trHeight w:val="30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left="-740"/>
              <w:jc w:val="center"/>
              <w:outlineLvl w:val="2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3.1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 земельных участков в целях  реализации полномочий Партизанского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52 500,00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252 500,00</w:t>
            </w:r>
          </w:p>
        </w:tc>
      </w:tr>
      <w:tr w:rsidR="008606AA" w:rsidTr="00C71515">
        <w:trPr>
          <w:trHeight w:val="1150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rPr>
                <w:szCs w:val="24"/>
                <w:lang w:eastAsia="en-US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252 500,00</w:t>
            </w:r>
          </w:p>
        </w:tc>
      </w:tr>
      <w:tr w:rsidR="008606AA" w:rsidTr="00C71515">
        <w:trPr>
          <w:trHeight w:val="44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AA" w:rsidRDefault="008606AA" w:rsidP="00C71515">
            <w:pPr>
              <w:pStyle w:val="ConsPlusNormal"/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52 500,00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100 000,00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A" w:rsidRDefault="008606AA" w:rsidP="00C7151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252 500,00».</w:t>
            </w:r>
          </w:p>
        </w:tc>
      </w:tr>
    </w:tbl>
    <w:p w:rsidR="008606AA" w:rsidRDefault="008606AA" w:rsidP="008606AA">
      <w:pPr>
        <w:jc w:val="center"/>
      </w:pPr>
    </w:p>
    <w:p w:rsidR="008606AA" w:rsidRDefault="008606AA" w:rsidP="008606AA">
      <w:pPr>
        <w:jc w:val="center"/>
      </w:pPr>
    </w:p>
    <w:p w:rsidR="008606AA" w:rsidRDefault="008606AA" w:rsidP="008606AA">
      <w:pPr>
        <w:jc w:val="center"/>
      </w:pPr>
    </w:p>
    <w:p w:rsidR="008606AA" w:rsidRDefault="008606AA" w:rsidP="008606AA">
      <w:pPr>
        <w:jc w:val="center"/>
        <w:rPr>
          <w:color w:val="000000"/>
          <w:sz w:val="26"/>
          <w:szCs w:val="26"/>
        </w:rPr>
      </w:pPr>
      <w:r>
        <w:t>________________</w:t>
      </w:r>
    </w:p>
    <w:p w:rsidR="00C71515" w:rsidRDefault="00C71515"/>
    <w:sectPr w:rsidR="00C71515" w:rsidSect="008606AA">
      <w:headerReference w:type="default" r:id="rId7"/>
      <w:headerReference w:type="first" r:id="rId8"/>
      <w:pgSz w:w="16838" w:h="11905" w:orient="landscape"/>
      <w:pgMar w:top="340" w:right="1134" w:bottom="567" w:left="1134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A1A" w:rsidRDefault="009C5A1A" w:rsidP="008606AA">
      <w:r>
        <w:separator/>
      </w:r>
    </w:p>
  </w:endnote>
  <w:endnote w:type="continuationSeparator" w:id="0">
    <w:p w:rsidR="009C5A1A" w:rsidRDefault="009C5A1A" w:rsidP="00860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A1A" w:rsidRDefault="009C5A1A" w:rsidP="008606AA">
      <w:r>
        <w:separator/>
      </w:r>
    </w:p>
  </w:footnote>
  <w:footnote w:type="continuationSeparator" w:id="0">
    <w:p w:rsidR="009C5A1A" w:rsidRDefault="009C5A1A" w:rsidP="00860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085016"/>
      <w:docPartObj>
        <w:docPartGallery w:val="Page Numbers (Top of Page)"/>
        <w:docPartUnique/>
      </w:docPartObj>
    </w:sdtPr>
    <w:sdtContent>
      <w:p w:rsidR="009C5A1A" w:rsidRDefault="009C5A1A">
        <w:pPr>
          <w:pStyle w:val="a3"/>
          <w:jc w:val="center"/>
        </w:pPr>
      </w:p>
      <w:p w:rsidR="009C5A1A" w:rsidRDefault="009C5A1A">
        <w:pPr>
          <w:pStyle w:val="a3"/>
          <w:jc w:val="center"/>
        </w:pPr>
      </w:p>
      <w:p w:rsidR="009C5A1A" w:rsidRDefault="009C5A1A">
        <w:pPr>
          <w:pStyle w:val="a3"/>
          <w:jc w:val="center"/>
        </w:pPr>
      </w:p>
      <w:p w:rsidR="009C5A1A" w:rsidRDefault="00C84995">
        <w:pPr>
          <w:pStyle w:val="a3"/>
          <w:jc w:val="center"/>
        </w:pPr>
        <w:fldSimple w:instr=" PAGE   \* MERGEFORMAT ">
          <w:r w:rsidR="0080130E">
            <w:rPr>
              <w:noProof/>
            </w:rPr>
            <w:t>2</w:t>
          </w:r>
        </w:fldSimple>
      </w:p>
    </w:sdtContent>
  </w:sdt>
  <w:p w:rsidR="009C5A1A" w:rsidRDefault="009C5A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A1A" w:rsidRDefault="009C5A1A">
    <w:pPr>
      <w:pStyle w:val="a3"/>
    </w:pPr>
  </w:p>
  <w:p w:rsidR="009C5A1A" w:rsidRDefault="009C5A1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77B1A"/>
    <w:multiLevelType w:val="hybridMultilevel"/>
    <w:tmpl w:val="79CE7338"/>
    <w:lvl w:ilvl="0" w:tplc="00FE71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6AA"/>
    <w:rsid w:val="001A202B"/>
    <w:rsid w:val="004141E1"/>
    <w:rsid w:val="00456D3D"/>
    <w:rsid w:val="007A1172"/>
    <w:rsid w:val="0080130E"/>
    <w:rsid w:val="008606AA"/>
    <w:rsid w:val="009C5A1A"/>
    <w:rsid w:val="00C71515"/>
    <w:rsid w:val="00C84995"/>
    <w:rsid w:val="00CD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606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606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606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606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06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Елисейкина</dc:creator>
  <cp:lastModifiedBy>Елисейкина</cp:lastModifiedBy>
  <cp:revision>3</cp:revision>
  <cp:lastPrinted>2025-07-02T02:20:00Z</cp:lastPrinted>
  <dcterms:created xsi:type="dcterms:W3CDTF">2025-06-30T00:56:00Z</dcterms:created>
  <dcterms:modified xsi:type="dcterms:W3CDTF">2025-07-20T22:49:00Z</dcterms:modified>
</cp:coreProperties>
</file>