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E9C" w:rsidRPr="00CA6EFE" w:rsidRDefault="00382E9C" w:rsidP="00CA6EF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A6E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МКУ «ЕДДС, ГЗ МО г. Партизанск Приморского края» информирует:</w:t>
      </w:r>
    </w:p>
    <w:p w:rsidR="00A87664" w:rsidRPr="00CA6EFE" w:rsidRDefault="00A87664" w:rsidP="00CA6E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63E" w:rsidRPr="00CA6EFE" w:rsidRDefault="007E363E" w:rsidP="00CA6EFE">
      <w:pPr>
        <w:pStyle w:val="a7"/>
        <w:spacing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0" w:name="_GoBack"/>
      <w:r w:rsidRPr="00CA6EFE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CA6EFE">
        <w:rPr>
          <w:rStyle w:val="a6"/>
          <w:rFonts w:ascii="Times New Roman" w:hAnsi="Times New Roman" w:cs="Times New Roman"/>
          <w:b/>
          <w:bCs/>
          <w:color w:val="auto"/>
          <w:sz w:val="28"/>
          <w:szCs w:val="28"/>
        </w:rPr>
        <w:t>Памятка об ответственности за преступления экстремистской и террористической</w:t>
      </w:r>
      <w:r w:rsidRPr="00CA6E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A6EFE">
        <w:rPr>
          <w:rStyle w:val="a6"/>
          <w:rFonts w:ascii="Times New Roman" w:hAnsi="Times New Roman" w:cs="Times New Roman"/>
          <w:b/>
          <w:bCs/>
          <w:color w:val="auto"/>
          <w:sz w:val="28"/>
          <w:szCs w:val="28"/>
        </w:rPr>
        <w:t>направленности»</w:t>
      </w:r>
    </w:p>
    <w:bookmarkEnd w:id="0"/>
    <w:p w:rsidR="00CA6EFE" w:rsidRPr="00CA6EFE" w:rsidRDefault="00CA6EFE" w:rsidP="00CA6EFE">
      <w:pPr>
        <w:pStyle w:val="11"/>
        <w:spacing w:after="0"/>
        <w:ind w:firstLine="709"/>
        <w:jc w:val="both"/>
        <w:rPr>
          <w:rStyle w:val="a8"/>
          <w:rFonts w:ascii="Times New Roman" w:hAnsi="Times New Roman" w:cs="Times New Roman"/>
          <w:color w:val="auto"/>
          <w:sz w:val="28"/>
          <w:szCs w:val="28"/>
        </w:rPr>
      </w:pPr>
      <w:r w:rsidRPr="00CA6EFE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За совершение преступлений экстремистской и террористической направленности статьями особенной части Уголовного Кодекса Российской Федерации от 13 июня 1996 г. </w:t>
      </w:r>
      <w:r w:rsidRPr="00CA6EFE">
        <w:rPr>
          <w:rStyle w:val="a8"/>
          <w:rFonts w:ascii="Times New Roman" w:hAnsi="Times New Roman" w:cs="Times New Roman"/>
          <w:color w:val="auto"/>
          <w:sz w:val="28"/>
          <w:szCs w:val="28"/>
          <w:lang w:val="en-US"/>
        </w:rPr>
        <w:t>N</w:t>
      </w:r>
      <w:r w:rsidRPr="00CA6EFE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63-ФЗ предусмотрена уголовная ответственность. </w:t>
      </w:r>
    </w:p>
    <w:p w:rsidR="00CA6EFE" w:rsidRPr="00CA6EFE" w:rsidRDefault="00CA6EFE" w:rsidP="00CA6EFE">
      <w:pPr>
        <w:pStyle w:val="11"/>
        <w:spacing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A6EFE">
        <w:rPr>
          <w:rStyle w:val="a8"/>
          <w:rFonts w:ascii="Times New Roman" w:hAnsi="Times New Roman" w:cs="Times New Roman"/>
          <w:color w:val="auto"/>
          <w:sz w:val="28"/>
          <w:szCs w:val="28"/>
        </w:rPr>
        <w:t>Степень уголовной ответственности зависит от степени тяжести преступления – штраф от ста тысяч рублей до лишения свободы (от шести месяцев до пожизненного заключения).</w:t>
      </w:r>
    </w:p>
    <w:p w:rsidR="00CA6EFE" w:rsidRPr="00CA6EFE" w:rsidRDefault="00CA6EFE" w:rsidP="00CA6EFE">
      <w:pPr>
        <w:pStyle w:val="11"/>
        <w:spacing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A6EFE">
        <w:rPr>
          <w:rStyle w:val="a8"/>
          <w:rFonts w:ascii="Times New Roman" w:hAnsi="Times New Roman" w:cs="Times New Roman"/>
          <w:b/>
          <w:color w:val="auto"/>
          <w:sz w:val="28"/>
          <w:szCs w:val="28"/>
        </w:rPr>
        <w:t>Совершение террористического акта</w:t>
      </w:r>
      <w:r w:rsidRPr="00CA6EFE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— взрыва, поджога, распространения отравляющих веществ, повреждения транспортных коммуникаций и т.д., направленных на устрашение и гибель людей, причинение ущерба имуществу, радиоактивное, химическое или бактериологическое заражение местности, выведение из строя систем жизнеобеспечения, блокировки транспортных коммуникаций и т.д., а также угроза совершения указанных действий (устно, письменно, с помощью средств связи, как анонимно, так и с указанием автора) </w:t>
      </w:r>
      <w:r w:rsidRPr="00CA6EFE">
        <w:rPr>
          <w:rStyle w:val="a8"/>
          <w:rFonts w:ascii="Times New Roman" w:hAnsi="Times New Roman" w:cs="Times New Roman"/>
          <w:i/>
          <w:iCs/>
          <w:color w:val="auto"/>
          <w:sz w:val="28"/>
          <w:szCs w:val="28"/>
        </w:rPr>
        <w:t>наказываются лишением свободы на срок от 10 до 15 лет (статья 205 УК РФ).</w:t>
      </w:r>
    </w:p>
    <w:p w:rsidR="00CA6EFE" w:rsidRPr="00CA6EFE" w:rsidRDefault="00CA6EFE" w:rsidP="00CA6EFE">
      <w:pPr>
        <w:pStyle w:val="11"/>
        <w:spacing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A6EFE">
        <w:rPr>
          <w:rStyle w:val="a8"/>
          <w:rFonts w:ascii="Times New Roman" w:hAnsi="Times New Roman" w:cs="Times New Roman"/>
          <w:b/>
          <w:color w:val="auto"/>
          <w:sz w:val="28"/>
          <w:szCs w:val="28"/>
        </w:rPr>
        <w:t>Содействие (пособничество) террористической деятельности</w:t>
      </w:r>
      <w:r w:rsidRPr="00CA6EFE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в виде советов, указаний, вербовки, предоставлении информации или орудий совершения преступления (вооружение преступника), а также обещание скрыть преступника, следы преступления либо предметы, добытые преступным путем, или обещание приобрести такие предметы, а также финансирование терроризма </w:t>
      </w:r>
      <w:r w:rsidRPr="00CA6EFE">
        <w:rPr>
          <w:rStyle w:val="a8"/>
          <w:rFonts w:ascii="Times New Roman" w:hAnsi="Times New Roman" w:cs="Times New Roman"/>
          <w:i/>
          <w:iCs/>
          <w:color w:val="auto"/>
          <w:sz w:val="28"/>
          <w:szCs w:val="28"/>
        </w:rPr>
        <w:t>наказываются лишением свободы на срок от 5 до 10 лет (статья 205.1. УК РФ).</w:t>
      </w:r>
    </w:p>
    <w:p w:rsidR="00CA6EFE" w:rsidRPr="00CA6EFE" w:rsidRDefault="00CA6EFE" w:rsidP="00CA6EFE">
      <w:pPr>
        <w:pStyle w:val="11"/>
        <w:spacing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A6EFE">
        <w:rPr>
          <w:rStyle w:val="a8"/>
          <w:rFonts w:ascii="Times New Roman" w:hAnsi="Times New Roman" w:cs="Times New Roman"/>
          <w:b/>
          <w:color w:val="auto"/>
          <w:sz w:val="28"/>
          <w:szCs w:val="28"/>
        </w:rPr>
        <w:t>Публичные призывы, высказывания к осуществлению террористической деятельности</w:t>
      </w:r>
      <w:r w:rsidRPr="00CA6EFE">
        <w:rPr>
          <w:rStyle w:val="a8"/>
          <w:rFonts w:ascii="Times New Roman" w:hAnsi="Times New Roman" w:cs="Times New Roman"/>
          <w:color w:val="auto"/>
          <w:sz w:val="28"/>
          <w:szCs w:val="28"/>
        </w:rPr>
        <w:t>, в том числе с использованием средств массовой информации либо сети «Интернет» или публичное оправдание терроризма с заявлениями о признании идеологии и практики терроризма правильными, нуждающимися в поддержке и подражании наказываются штрафом до 500 тысяч рублей, либо лишением свободы на срок от 2 до 5 лет (статья 205.2. УК РФ).</w:t>
      </w:r>
    </w:p>
    <w:p w:rsidR="00CA6EFE" w:rsidRPr="00CA6EFE" w:rsidRDefault="00CA6EFE" w:rsidP="00CA6EFE">
      <w:pPr>
        <w:pStyle w:val="11"/>
        <w:spacing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A6EFE">
        <w:rPr>
          <w:rStyle w:val="a8"/>
          <w:rFonts w:ascii="Times New Roman" w:hAnsi="Times New Roman" w:cs="Times New Roman"/>
          <w:b/>
          <w:color w:val="auto"/>
          <w:sz w:val="28"/>
          <w:szCs w:val="28"/>
        </w:rPr>
        <w:t>Прохождение обучения (в самых разнообразных формах) в целях осуществления террористической деятельности</w:t>
      </w:r>
      <w:r w:rsidRPr="00CA6EFE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приобретение знаний, практических умений и навыков, физическая и психологическая подготовка, изучение правил обращения, с оружием, взрывными устройствами, отравляющими веществами, представляющими опасность для людей, </w:t>
      </w:r>
      <w:r w:rsidRPr="00CA6EFE">
        <w:rPr>
          <w:rStyle w:val="a8"/>
          <w:rFonts w:ascii="Times New Roman" w:hAnsi="Times New Roman" w:cs="Times New Roman"/>
          <w:i/>
          <w:iCs/>
          <w:color w:val="auto"/>
          <w:sz w:val="28"/>
          <w:szCs w:val="28"/>
        </w:rPr>
        <w:t>наказывается лишением свободы на срок от 15 до 20 лет или пожизненным лишением свободы (статья 205.3, УК РФ).</w:t>
      </w:r>
    </w:p>
    <w:p w:rsidR="00CA6EFE" w:rsidRPr="00CA6EFE" w:rsidRDefault="00CA6EFE" w:rsidP="00CA6EFE">
      <w:pPr>
        <w:pStyle w:val="11"/>
        <w:spacing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A6EFE">
        <w:rPr>
          <w:rStyle w:val="a8"/>
          <w:rFonts w:ascii="Times New Roman" w:hAnsi="Times New Roman" w:cs="Times New Roman"/>
          <w:b/>
          <w:color w:val="auto"/>
          <w:sz w:val="28"/>
          <w:szCs w:val="28"/>
        </w:rPr>
        <w:t xml:space="preserve">Организация террористического сообщества (террористической </w:t>
      </w:r>
      <w:r w:rsidRPr="00CA6EFE">
        <w:rPr>
          <w:rStyle w:val="a8"/>
          <w:rFonts w:ascii="Times New Roman" w:hAnsi="Times New Roman" w:cs="Times New Roman"/>
          <w:b/>
          <w:color w:val="auto"/>
          <w:sz w:val="28"/>
          <w:szCs w:val="28"/>
        </w:rPr>
        <w:lastRenderedPageBreak/>
        <w:t>группы)</w:t>
      </w:r>
      <w:r w:rsidRPr="00CA6EFE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и участие в нем </w:t>
      </w:r>
      <w:r w:rsidRPr="00CA6EFE">
        <w:rPr>
          <w:rStyle w:val="a8"/>
          <w:rFonts w:ascii="Times New Roman" w:hAnsi="Times New Roman" w:cs="Times New Roman"/>
          <w:i/>
          <w:iCs/>
          <w:color w:val="auto"/>
          <w:sz w:val="28"/>
          <w:szCs w:val="28"/>
        </w:rPr>
        <w:t>наказываются лишением свободы на срок от 15 до 20 лет или пожизненным лишением свободы (статья 205.4. УК РФ).</w:t>
      </w:r>
    </w:p>
    <w:p w:rsidR="00CA6EFE" w:rsidRPr="00CA6EFE" w:rsidRDefault="00CA6EFE" w:rsidP="00CA6EFE">
      <w:pPr>
        <w:pStyle w:val="11"/>
        <w:spacing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A6EFE">
        <w:rPr>
          <w:rStyle w:val="a8"/>
          <w:rFonts w:ascii="Times New Roman" w:hAnsi="Times New Roman" w:cs="Times New Roman"/>
          <w:b/>
          <w:color w:val="auto"/>
          <w:sz w:val="28"/>
          <w:szCs w:val="28"/>
        </w:rPr>
        <w:t>Организация деятельности террористической организации и участие в деятельности такой организации</w:t>
      </w:r>
      <w:r w:rsidRPr="00CA6EFE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(проведение бесед в целях пропаганды, поиск спонсоров, помещений, участников организации, созыв собраний, распространение агитационных листовок, организация шествий, использование банковских счетов и т.д.) </w:t>
      </w:r>
      <w:r w:rsidRPr="00CA6EFE">
        <w:rPr>
          <w:rStyle w:val="a8"/>
          <w:rFonts w:ascii="Times New Roman" w:hAnsi="Times New Roman" w:cs="Times New Roman"/>
          <w:i/>
          <w:iCs/>
          <w:color w:val="auto"/>
          <w:sz w:val="28"/>
          <w:szCs w:val="28"/>
        </w:rPr>
        <w:t>наказывается лишением свободы на срок от 15 до 20 лет со штрафом в размере до 1 миллиона рублей или пожизненным лишением свободы (статья 205.5. УК РФ).</w:t>
      </w:r>
    </w:p>
    <w:p w:rsidR="00CA6EFE" w:rsidRPr="00CA6EFE" w:rsidRDefault="00CA6EFE" w:rsidP="00CA6EFE">
      <w:pPr>
        <w:pStyle w:val="11"/>
        <w:spacing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A6EFE">
        <w:rPr>
          <w:rStyle w:val="a8"/>
          <w:rFonts w:ascii="Times New Roman" w:hAnsi="Times New Roman" w:cs="Times New Roman"/>
          <w:b/>
          <w:color w:val="auto"/>
          <w:sz w:val="28"/>
          <w:szCs w:val="28"/>
        </w:rPr>
        <w:t>Несообщение в органы власти (умолчание) о преступлении террористического характера</w:t>
      </w:r>
      <w:r w:rsidRPr="00CA6EFE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A6EFE">
        <w:rPr>
          <w:rStyle w:val="a8"/>
          <w:rFonts w:ascii="Times New Roman" w:hAnsi="Times New Roman" w:cs="Times New Roman"/>
          <w:i/>
          <w:iCs/>
          <w:color w:val="auto"/>
          <w:sz w:val="28"/>
          <w:szCs w:val="28"/>
        </w:rPr>
        <w:t>наказывается штрафом в размере до ста тысяч рублей либо принудительными работами на срок до 1 года, либо лишением свободы сроком до 1 года (статья 205.6. УК РФ).</w:t>
      </w:r>
    </w:p>
    <w:p w:rsidR="00CA6EFE" w:rsidRPr="00CA6EFE" w:rsidRDefault="00CA6EFE" w:rsidP="00CA6EFE">
      <w:pPr>
        <w:pStyle w:val="11"/>
        <w:spacing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A6EFE">
        <w:rPr>
          <w:rStyle w:val="a8"/>
          <w:rFonts w:ascii="Times New Roman" w:hAnsi="Times New Roman" w:cs="Times New Roman"/>
          <w:b/>
          <w:color w:val="auto"/>
          <w:sz w:val="28"/>
          <w:szCs w:val="28"/>
        </w:rPr>
        <w:t>Захват или удержание лица в качестве заложника с применением прямого физического или психического насилия,</w:t>
      </w:r>
      <w:r w:rsidRPr="00CA6EFE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обмана, использование беспомощного состояния потерпевшего и т.д., совершенные в террористических </w:t>
      </w:r>
      <w:r w:rsidRPr="00CA6EFE">
        <w:rPr>
          <w:rStyle w:val="a8"/>
          <w:rFonts w:ascii="Times New Roman" w:hAnsi="Times New Roman" w:cs="Times New Roman"/>
          <w:i/>
          <w:iCs/>
          <w:color w:val="auto"/>
          <w:sz w:val="28"/>
          <w:szCs w:val="28"/>
        </w:rPr>
        <w:t>целях наказываются лишением свободы на срок от 5 до 10 лет (статья 206 УК РФ).</w:t>
      </w:r>
    </w:p>
    <w:p w:rsidR="00CA6EFE" w:rsidRPr="00CA6EFE" w:rsidRDefault="00CA6EFE" w:rsidP="00CA6EFE">
      <w:pPr>
        <w:pStyle w:val="11"/>
        <w:spacing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A6EFE">
        <w:rPr>
          <w:rStyle w:val="a8"/>
          <w:rFonts w:ascii="Times New Roman" w:hAnsi="Times New Roman" w:cs="Times New Roman"/>
          <w:b/>
          <w:color w:val="auto"/>
          <w:sz w:val="28"/>
          <w:szCs w:val="28"/>
        </w:rPr>
        <w:t>Заведомо ложное сообщение об акте терроризма</w:t>
      </w:r>
      <w:r w:rsidRPr="00CA6EFE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(готовящемся взрыве, поджоге, иных общественно опасных последствиях) </w:t>
      </w:r>
      <w:r w:rsidRPr="00CA6EFE">
        <w:rPr>
          <w:rStyle w:val="a8"/>
          <w:rFonts w:ascii="Times New Roman" w:hAnsi="Times New Roman" w:cs="Times New Roman"/>
          <w:i/>
          <w:iCs/>
          <w:color w:val="auto"/>
          <w:sz w:val="28"/>
          <w:szCs w:val="28"/>
        </w:rPr>
        <w:t>наказывается штрафом в размере до 200 тысяч рублей либо лишением свободы на срок до 3 лет (статья 207 УК РФ).</w:t>
      </w:r>
    </w:p>
    <w:p w:rsidR="00CA6EFE" w:rsidRPr="00CA6EFE" w:rsidRDefault="00CA6EFE" w:rsidP="00CA6EFE">
      <w:pPr>
        <w:pStyle w:val="11"/>
        <w:spacing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A6EFE">
        <w:rPr>
          <w:rStyle w:val="a8"/>
          <w:rFonts w:ascii="Times New Roman" w:hAnsi="Times New Roman" w:cs="Times New Roman"/>
          <w:b/>
          <w:color w:val="auto"/>
          <w:sz w:val="28"/>
          <w:szCs w:val="28"/>
        </w:rPr>
        <w:t>Действия, направленные на возбуждение ненависти либо вражды</w:t>
      </w:r>
      <w:r w:rsidRPr="00CA6EFE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публично, в том числе с использованием средств массовой информации либо информационно-телекоммуникационных сетей, включая сеть «Интернет», лицом после его привлечения к административной ответственности за аналогичное деяние в течении одного года </w:t>
      </w:r>
      <w:r w:rsidRPr="00CA6EFE">
        <w:rPr>
          <w:rStyle w:val="a8"/>
          <w:rFonts w:ascii="Times New Roman" w:hAnsi="Times New Roman" w:cs="Times New Roman"/>
          <w:i/>
          <w:iCs/>
          <w:color w:val="auto"/>
          <w:sz w:val="28"/>
          <w:szCs w:val="28"/>
        </w:rPr>
        <w:t>наказывается штрафом в размере от 300 до 500 тыс. рублей, либо лишением свободы на срок от 2 до 5 лет (статья 282 УК РФ).</w:t>
      </w:r>
    </w:p>
    <w:p w:rsidR="00CA6EFE" w:rsidRDefault="00CA6EFE" w:rsidP="00CA6EFE">
      <w:pPr>
        <w:pStyle w:val="a3"/>
        <w:spacing w:before="0" w:beforeAutospacing="0" w:after="0" w:afterAutospacing="0"/>
        <w:ind w:firstLine="709"/>
        <w:jc w:val="both"/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</w:pPr>
      <w:r w:rsidRPr="00CA6EFE">
        <w:rPr>
          <w:rStyle w:val="a8"/>
          <w:rFonts w:ascii="Times New Roman" w:hAnsi="Times New Roman" w:cs="Times New Roman"/>
          <w:bCs w:val="0"/>
          <w:color w:val="auto"/>
          <w:sz w:val="28"/>
          <w:szCs w:val="28"/>
        </w:rPr>
        <w:t>Организация экстремистского сообщества</w:t>
      </w:r>
      <w:r w:rsidRPr="00CA6EFE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то есть организованной группы лиц для подготовки или совершения преступления экстремистской направленности, а равно руководство таким экстремистским сообществом, его частью или входящими в такое сообщество структурными подразделениями, а также создание объединения организаторов, руководителей или иных представителей частей или структурных подразделений такого сообщества в целях разработки планов и (или) условий для совершения преступлений экстремистской направленности </w:t>
      </w:r>
      <w:r w:rsidRPr="00CA6EFE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t>наказывается лишением свободы на срок от 6 до 10 лет (статья 282.1. УК РФ</w:t>
      </w:r>
    </w:p>
    <w:p w:rsidR="00A87664" w:rsidRPr="00CA6EFE" w:rsidRDefault="00A87664" w:rsidP="00CA6EF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6EFE">
        <w:rPr>
          <w:b/>
          <w:bCs/>
          <w:sz w:val="28"/>
          <w:szCs w:val="28"/>
        </w:rPr>
        <w:t>За совершение преступлений террористического и диверсионного характера подростки 14 лет</w:t>
      </w:r>
      <w:r w:rsidRPr="00CA6EFE">
        <w:rPr>
          <w:bCs/>
          <w:sz w:val="28"/>
          <w:szCs w:val="28"/>
        </w:rPr>
        <w:t xml:space="preserve"> и старше будут нести уголовную ответственность. Такое ужесточение</w:t>
      </w:r>
      <w:r w:rsidR="00CA6EFE">
        <w:rPr>
          <w:bCs/>
          <w:sz w:val="28"/>
          <w:szCs w:val="28"/>
        </w:rPr>
        <w:t xml:space="preserve"> </w:t>
      </w:r>
      <w:hyperlink r:id="rId5" w:history="1">
        <w:r w:rsidRPr="00CA6EFE">
          <w:rPr>
            <w:rStyle w:val="a5"/>
            <w:bCs/>
            <w:color w:val="auto"/>
            <w:sz w:val="28"/>
            <w:szCs w:val="28"/>
          </w:rPr>
          <w:t>закона</w:t>
        </w:r>
      </w:hyperlink>
      <w:r w:rsidR="00CA6EFE">
        <w:rPr>
          <w:bCs/>
          <w:sz w:val="28"/>
          <w:szCs w:val="28"/>
        </w:rPr>
        <w:t xml:space="preserve"> </w:t>
      </w:r>
      <w:r w:rsidRPr="00CA6EFE">
        <w:rPr>
          <w:bCs/>
          <w:sz w:val="28"/>
          <w:szCs w:val="28"/>
        </w:rPr>
        <w:t>призвано остановить подростков, которые идут на преступление, не боясь ответственности.</w:t>
      </w:r>
    </w:p>
    <w:p w:rsidR="00A87664" w:rsidRPr="00CA6EFE" w:rsidRDefault="00A87664" w:rsidP="00CA6EFE">
      <w:pPr>
        <w:pStyle w:val="a3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CA6EFE">
        <w:rPr>
          <w:color w:val="212529"/>
          <w:sz w:val="28"/>
          <w:szCs w:val="28"/>
        </w:rPr>
        <w:lastRenderedPageBreak/>
        <w:t>Эксперты отмечают, что отныне самая частая фраза задержанных за совершённое преступление подростков – «Мне всего 14, и ничего мне не будет» – уже неактуальна в России.</w:t>
      </w:r>
    </w:p>
    <w:p w:rsidR="00A87664" w:rsidRPr="00CA6EFE" w:rsidRDefault="00A87664" w:rsidP="00CA6EFE">
      <w:pPr>
        <w:pStyle w:val="a3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CA6EFE">
        <w:rPr>
          <w:b/>
          <w:bCs/>
          <w:color w:val="212529"/>
          <w:sz w:val="28"/>
          <w:szCs w:val="28"/>
        </w:rPr>
        <w:t>Почему ужесточили закон?</w:t>
      </w:r>
    </w:p>
    <w:p w:rsidR="00A87664" w:rsidRPr="00CA6EFE" w:rsidRDefault="00A87664" w:rsidP="00CA6EFE">
      <w:pPr>
        <w:pStyle w:val="a3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CA6EFE">
        <w:rPr>
          <w:color w:val="212529"/>
          <w:sz w:val="28"/>
          <w:szCs w:val="28"/>
        </w:rPr>
        <w:t>Ранее председатель Национального антитеррористического комитета, директор ФСБ России Александр Бортников на заседании НАК озвучил, что наиболее подверженными вовлечению в террористическую деятельность являются молодые люди, доля которых в общем числе задержанных достигла 65%. Фиксируется устойчивая тенденция увеличения количества совершенных терактов несовершеннолетними.</w:t>
      </w:r>
    </w:p>
    <w:p w:rsidR="00A87664" w:rsidRPr="00CA6EFE" w:rsidRDefault="00A87664" w:rsidP="00CA6EFE">
      <w:pPr>
        <w:pStyle w:val="a3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CA6EFE">
        <w:rPr>
          <w:color w:val="212529"/>
          <w:sz w:val="28"/>
          <w:szCs w:val="28"/>
        </w:rPr>
        <w:t>Всего с начала 2025 года правоохранительные органы предотвратили в России 172 теракта, в том числе девять нападений на образовательные организации.</w:t>
      </w:r>
    </w:p>
    <w:p w:rsidR="00A87664" w:rsidRPr="00CA6EFE" w:rsidRDefault="00A87664" w:rsidP="00CA6EFE">
      <w:pPr>
        <w:pStyle w:val="a3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CA6EFE">
        <w:rPr>
          <w:b/>
          <w:bCs/>
          <w:color w:val="212529"/>
          <w:sz w:val="28"/>
          <w:szCs w:val="28"/>
        </w:rPr>
        <w:t>Для кого ужесточили закон?</w:t>
      </w:r>
    </w:p>
    <w:p w:rsidR="00A87664" w:rsidRPr="00CA6EFE" w:rsidRDefault="00A87664" w:rsidP="00CA6EFE">
      <w:pPr>
        <w:pStyle w:val="a3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CA6EFE">
        <w:rPr>
          <w:color w:val="212529"/>
          <w:sz w:val="28"/>
          <w:szCs w:val="28"/>
        </w:rPr>
        <w:t>Помимо подростков, закон ужесточил наказание тех, кто втянул несовершеннолетних в преступление террористического и диверсионного характера. За это теперь наказание для взрослых – вплоть до пожизненного лишения свободы.</w:t>
      </w:r>
    </w:p>
    <w:p w:rsidR="00A87664" w:rsidRPr="00CA6EFE" w:rsidRDefault="00A87664" w:rsidP="00CA6EFE">
      <w:pPr>
        <w:pStyle w:val="a3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CA6EFE">
        <w:rPr>
          <w:color w:val="212529"/>
          <w:sz w:val="28"/>
          <w:szCs w:val="28"/>
        </w:rPr>
        <w:t>Также новым законом отменены сроки давности для тех, кто совершил преступления диверсионной направленности или осуждён за их совершение.</w:t>
      </w:r>
    </w:p>
    <w:p w:rsidR="00A87664" w:rsidRPr="00CA6EFE" w:rsidRDefault="00A87664" w:rsidP="00CA6EFE">
      <w:pPr>
        <w:pStyle w:val="a3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CA6EFE">
        <w:rPr>
          <w:b/>
          <w:bCs/>
          <w:color w:val="212529"/>
          <w:sz w:val="28"/>
          <w:szCs w:val="28"/>
        </w:rPr>
        <w:t>Куда сообщать о готовящемся преступлении?</w:t>
      </w:r>
    </w:p>
    <w:p w:rsidR="00A87664" w:rsidRPr="00CA6EFE" w:rsidRDefault="00A87664" w:rsidP="00CA6EFE">
      <w:pPr>
        <w:pStyle w:val="a3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CA6EFE">
        <w:rPr>
          <w:color w:val="212529"/>
          <w:sz w:val="28"/>
          <w:szCs w:val="28"/>
        </w:rPr>
        <w:t xml:space="preserve">Напомним, </w:t>
      </w:r>
      <w:proofErr w:type="spellStart"/>
      <w:r w:rsidRPr="00CA6EFE">
        <w:rPr>
          <w:color w:val="212529"/>
          <w:sz w:val="28"/>
          <w:szCs w:val="28"/>
        </w:rPr>
        <w:t>приморцы</w:t>
      </w:r>
      <w:proofErr w:type="spellEnd"/>
      <w:r w:rsidRPr="00CA6EFE">
        <w:rPr>
          <w:color w:val="212529"/>
          <w:sz w:val="28"/>
          <w:szCs w:val="28"/>
        </w:rPr>
        <w:t xml:space="preserve"> могут сообщить о готовящихся или совершенных акциях террористического и диверсионного характера в </w:t>
      </w:r>
      <w:hyperlink r:id="rId6" w:history="1">
        <w:r w:rsidRPr="00CA6EFE">
          <w:rPr>
            <w:rStyle w:val="a5"/>
            <w:sz w:val="28"/>
            <w:szCs w:val="28"/>
          </w:rPr>
          <w:t>анонимный чат-бот «Опер пишет»</w:t>
        </w:r>
      </w:hyperlink>
      <w:r w:rsidRPr="00CA6EFE">
        <w:rPr>
          <w:color w:val="212529"/>
          <w:sz w:val="28"/>
          <w:szCs w:val="28"/>
        </w:rPr>
        <w:t> Антитеррористической комиссии Приморского края.</w:t>
      </w:r>
    </w:p>
    <w:p w:rsidR="00A87664" w:rsidRPr="00CA6EFE" w:rsidRDefault="00A87664" w:rsidP="00CA6EFE">
      <w:pPr>
        <w:pStyle w:val="a3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CA6EFE">
        <w:rPr>
          <w:b/>
          <w:bCs/>
          <w:color w:val="212529"/>
          <w:sz w:val="28"/>
          <w:szCs w:val="28"/>
        </w:rPr>
        <w:t>Горячая линия МВД по противодействию экстремизму: 8 (800) 222-74-47.</w:t>
      </w:r>
    </w:p>
    <w:p w:rsidR="00CA6EFE" w:rsidRDefault="00CA6EFE" w:rsidP="00CA6E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E9C" w:rsidRPr="00CA6EFE" w:rsidRDefault="00382E9C" w:rsidP="00CA6EF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A6EFE">
        <w:rPr>
          <w:rFonts w:ascii="Times New Roman" w:hAnsi="Times New Roman" w:cs="Times New Roman"/>
          <w:b/>
          <w:sz w:val="28"/>
          <w:szCs w:val="28"/>
        </w:rPr>
        <w:t>Антитеррористическая комиссия муниципального округа</w:t>
      </w:r>
    </w:p>
    <w:p w:rsidR="00382E9C" w:rsidRPr="00CA6EFE" w:rsidRDefault="00382E9C" w:rsidP="00CA6EF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A6EFE">
        <w:rPr>
          <w:rFonts w:ascii="Times New Roman" w:hAnsi="Times New Roman" w:cs="Times New Roman"/>
          <w:b/>
          <w:sz w:val="28"/>
          <w:szCs w:val="28"/>
        </w:rPr>
        <w:t>город Партизанск Приморского края.</w:t>
      </w:r>
    </w:p>
    <w:p w:rsidR="007B0B57" w:rsidRPr="00CA6EFE" w:rsidRDefault="007B0B57" w:rsidP="00CA6EF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7B0B57" w:rsidRPr="00CA6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5EDB"/>
    <w:multiLevelType w:val="multilevel"/>
    <w:tmpl w:val="8A008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B63C6"/>
    <w:multiLevelType w:val="multilevel"/>
    <w:tmpl w:val="D91E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112BE9"/>
    <w:multiLevelType w:val="multilevel"/>
    <w:tmpl w:val="9F88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B2302B"/>
    <w:multiLevelType w:val="multilevel"/>
    <w:tmpl w:val="27CE5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3B"/>
    <w:rsid w:val="00382E9C"/>
    <w:rsid w:val="007B0B57"/>
    <w:rsid w:val="007E363E"/>
    <w:rsid w:val="00A87664"/>
    <w:rsid w:val="00AC713B"/>
    <w:rsid w:val="00CA6EFE"/>
    <w:rsid w:val="00DD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59FC"/>
  <w15:chartTrackingRefBased/>
  <w15:docId w15:val="{EAD6D9EA-D2BE-4EF8-8E89-69205124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2E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2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2E9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82E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382E9C"/>
    <w:rPr>
      <w:color w:val="0000FF"/>
      <w:u w:val="single"/>
    </w:rPr>
  </w:style>
  <w:style w:type="character" w:customStyle="1" w:styleId="fn-date">
    <w:name w:val="fn-date"/>
    <w:basedOn w:val="a0"/>
    <w:rsid w:val="00A87664"/>
  </w:style>
  <w:style w:type="character" w:customStyle="1" w:styleId="a6">
    <w:name w:val="Другое_"/>
    <w:basedOn w:val="a0"/>
    <w:link w:val="a7"/>
    <w:locked/>
    <w:rsid w:val="007E363E"/>
    <w:rPr>
      <w:rFonts w:ascii="Segoe UI" w:eastAsia="Segoe UI" w:hAnsi="Segoe UI" w:cs="Segoe UI"/>
      <w:b/>
      <w:bCs/>
      <w:color w:val="666666"/>
    </w:rPr>
  </w:style>
  <w:style w:type="paragraph" w:customStyle="1" w:styleId="a7">
    <w:name w:val="Другое"/>
    <w:basedOn w:val="a"/>
    <w:link w:val="a6"/>
    <w:rsid w:val="007E363E"/>
    <w:pPr>
      <w:widowControl w:val="0"/>
      <w:spacing w:after="220" w:line="240" w:lineRule="auto"/>
    </w:pPr>
    <w:rPr>
      <w:rFonts w:ascii="Segoe UI" w:eastAsia="Segoe UI" w:hAnsi="Segoe UI" w:cs="Segoe UI"/>
      <w:b/>
      <w:bCs/>
      <w:color w:val="666666"/>
    </w:rPr>
  </w:style>
  <w:style w:type="character" w:customStyle="1" w:styleId="a8">
    <w:name w:val="Основной текст_"/>
    <w:basedOn w:val="a0"/>
    <w:link w:val="11"/>
    <w:locked/>
    <w:rsid w:val="00CA6EFE"/>
    <w:rPr>
      <w:rFonts w:ascii="Segoe UI" w:eastAsia="Segoe UI" w:hAnsi="Segoe UI" w:cs="Segoe UI"/>
      <w:b/>
      <w:bCs/>
      <w:color w:val="666666"/>
    </w:rPr>
  </w:style>
  <w:style w:type="paragraph" w:customStyle="1" w:styleId="11">
    <w:name w:val="Основной текст1"/>
    <w:basedOn w:val="a"/>
    <w:link w:val="a8"/>
    <w:rsid w:val="00CA6EFE"/>
    <w:pPr>
      <w:widowControl w:val="0"/>
      <w:spacing w:after="220" w:line="240" w:lineRule="auto"/>
    </w:pPr>
    <w:rPr>
      <w:rFonts w:ascii="Segoe UI" w:eastAsia="Segoe UI" w:hAnsi="Segoe UI" w:cs="Segoe UI"/>
      <w:b/>
      <w:bCs/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3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237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295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72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56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81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87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9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611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2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LETTER_TO_OPER_bot" TargetMode="External"/><Relationship Id="rId5" Type="http://schemas.openxmlformats.org/officeDocument/2006/relationships/hyperlink" Target="https://rg.ru/documents/2025/11/19/fz420-do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3</cp:revision>
  <dcterms:created xsi:type="dcterms:W3CDTF">2025-09-25T01:16:00Z</dcterms:created>
  <dcterms:modified xsi:type="dcterms:W3CDTF">2025-12-09T06:44:00Z</dcterms:modified>
</cp:coreProperties>
</file>